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A3387C" w14:textId="77777777" w:rsidR="007F6BC3" w:rsidRDefault="007F6BC3" w:rsidP="007F6BC3">
      <w:pPr>
        <w:pStyle w:val="NoSpacing"/>
      </w:pPr>
      <w:bookmarkStart w:id="0" w:name="_Hlk161614670"/>
    </w:p>
    <w:bookmarkEnd w:id="0"/>
    <w:p w14:paraId="05BADD5E" w14:textId="25609F9D" w:rsidR="008E64A2" w:rsidRDefault="001D4D87" w:rsidP="007057CB">
      <w:pPr>
        <w:pStyle w:val="NoSpacing"/>
        <w:ind w:right="237"/>
        <w:jc w:val="both"/>
        <w:rPr>
          <w:rFonts w:ascii="Palatino Linotype" w:hAnsi="Palatino Linotype" w:cs="Times New Roman"/>
          <w:b/>
          <w:bCs/>
          <w:sz w:val="28"/>
          <w:szCs w:val="28"/>
        </w:rPr>
      </w:pPr>
      <w:r w:rsidRPr="001D4D87">
        <w:rPr>
          <w:rFonts w:ascii="Palatino Linotype" w:hAnsi="Palatino Linotype" w:cs="Times New Roman"/>
          <w:b/>
          <w:bCs/>
          <w:sz w:val="28"/>
          <w:szCs w:val="28"/>
        </w:rPr>
        <w:t xml:space="preserve">Cultivating Pancasila Values: Analyzing the Ideology of Diversity in </w:t>
      </w:r>
      <w:r w:rsidR="00FB05FB">
        <w:rPr>
          <w:rFonts w:ascii="Palatino Linotype" w:hAnsi="Palatino Linotype" w:cs="Times New Roman"/>
          <w:b/>
          <w:bCs/>
          <w:sz w:val="28"/>
          <w:szCs w:val="28"/>
        </w:rPr>
        <w:t xml:space="preserve">Presidential </w:t>
      </w:r>
      <w:r w:rsidR="00FB05FB">
        <w:rPr>
          <w:rFonts w:ascii="Palatino Linotype" w:hAnsi="Palatino Linotype" w:cs="Times New Roman"/>
          <w:b/>
          <w:bCs/>
          <w:sz w:val="28"/>
          <w:szCs w:val="28"/>
          <w:lang w:val="en-US"/>
        </w:rPr>
        <w:t>S</w:t>
      </w:r>
      <w:r w:rsidR="009F7C95">
        <w:rPr>
          <w:rFonts w:ascii="Palatino Linotype" w:hAnsi="Palatino Linotype" w:cs="Times New Roman"/>
          <w:b/>
          <w:bCs/>
          <w:sz w:val="28"/>
          <w:szCs w:val="28"/>
        </w:rPr>
        <w:t xml:space="preserve">peeches </w:t>
      </w:r>
      <w:r w:rsidRPr="001D4D87">
        <w:rPr>
          <w:rFonts w:ascii="Palatino Linotype" w:hAnsi="Palatino Linotype" w:cs="Times New Roman"/>
          <w:b/>
          <w:bCs/>
          <w:sz w:val="28"/>
          <w:szCs w:val="28"/>
        </w:rPr>
        <w:t>and Its Impact on Elementary Education in Indonesia</w:t>
      </w:r>
    </w:p>
    <w:p w14:paraId="241FD288" w14:textId="7B17075B" w:rsidR="008F3EB1" w:rsidRPr="00F95103" w:rsidRDefault="008F3EB1" w:rsidP="008F3EB1">
      <w:pPr>
        <w:spacing w:after="0" w:line="243" w:lineRule="exact"/>
        <w:ind w:left="253"/>
        <w:rPr>
          <w:rFonts w:ascii="Palatino Linotype" w:hAnsi="Palatino Linotype"/>
          <w:sz w:val="18"/>
          <w:lang w:val="pt-BR"/>
        </w:rPr>
      </w:pPr>
    </w:p>
    <w:p w14:paraId="61A2DC3D" w14:textId="77777777" w:rsidR="00784B9B" w:rsidRPr="00F95103" w:rsidRDefault="00784B9B" w:rsidP="00BE398A">
      <w:pPr>
        <w:pStyle w:val="Alishlah16affiliation"/>
        <w:rPr>
          <w:color w:val="auto"/>
          <w:lang w:val="pt-BR"/>
        </w:rPr>
      </w:pPr>
    </w:p>
    <w:tbl>
      <w:tblPr>
        <w:tblStyle w:val="TableGrid"/>
        <w:tblW w:w="8845" w:type="dxa"/>
        <w:jc w:val="center"/>
        <w:tblLook w:val="04A0" w:firstRow="1" w:lastRow="0" w:firstColumn="1" w:lastColumn="0" w:noHBand="0" w:noVBand="1"/>
      </w:tblPr>
      <w:tblGrid>
        <w:gridCol w:w="2787"/>
        <w:gridCol w:w="282"/>
        <w:gridCol w:w="5776"/>
      </w:tblGrid>
      <w:tr w:rsidR="0048254D" w:rsidRPr="0048254D" w14:paraId="35833E3F" w14:textId="77777777" w:rsidTr="0048254D">
        <w:trPr>
          <w:jc w:val="center"/>
        </w:trPr>
        <w:tc>
          <w:tcPr>
            <w:tcW w:w="2787" w:type="dxa"/>
            <w:tcBorders>
              <w:top w:val="double" w:sz="4" w:space="0" w:color="auto"/>
              <w:left w:val="nil"/>
              <w:bottom w:val="single" w:sz="4" w:space="0" w:color="auto"/>
              <w:right w:val="nil"/>
            </w:tcBorders>
          </w:tcPr>
          <w:p w14:paraId="3FE7F610" w14:textId="77777777"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14:paraId="40D79EDA" w14:textId="77777777"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2AF5DF46" w14:textId="77777777"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14:paraId="1E9C985B" w14:textId="77777777" w:rsidTr="0048254D">
        <w:trPr>
          <w:trHeight w:val="1268"/>
          <w:jc w:val="center"/>
        </w:trPr>
        <w:tc>
          <w:tcPr>
            <w:tcW w:w="2787" w:type="dxa"/>
            <w:tcBorders>
              <w:top w:val="single" w:sz="4" w:space="0" w:color="auto"/>
              <w:left w:val="nil"/>
              <w:bottom w:val="single" w:sz="4" w:space="0" w:color="auto"/>
              <w:right w:val="nil"/>
            </w:tcBorders>
          </w:tcPr>
          <w:p w14:paraId="06F7CB1C" w14:textId="215FB3C7" w:rsidR="0048254D" w:rsidRPr="0048254D"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14:paraId="6B37AAF0" w14:textId="500E9F03" w:rsidR="007057CB" w:rsidRPr="007057CB" w:rsidRDefault="00E50D8C" w:rsidP="007057CB">
            <w:pPr>
              <w:pStyle w:val="TableParagraph"/>
              <w:spacing w:before="32"/>
              <w:ind w:right="332"/>
              <w:rPr>
                <w:rFonts w:ascii="Palatino Linotype" w:hAnsi="Palatino Linotype"/>
                <w:spacing w:val="1"/>
                <w:sz w:val="18"/>
                <w:szCs w:val="18"/>
              </w:rPr>
            </w:pPr>
            <w:r>
              <w:rPr>
                <w:rFonts w:ascii="Palatino Linotype" w:hAnsi="Palatino Linotype" w:cstheme="majorBidi"/>
                <w:sz w:val="18"/>
                <w:szCs w:val="18"/>
              </w:rPr>
              <w:t>cultivating Pancasila value</w:t>
            </w:r>
            <w:r w:rsidR="007057CB" w:rsidRPr="007057CB">
              <w:rPr>
                <w:rFonts w:ascii="Palatino Linotype" w:hAnsi="Palatino Linotype"/>
                <w:sz w:val="18"/>
                <w:szCs w:val="18"/>
              </w:rPr>
              <w:t>;</w:t>
            </w:r>
            <w:r w:rsidR="007057CB" w:rsidRPr="007057CB">
              <w:rPr>
                <w:rFonts w:ascii="Palatino Linotype" w:hAnsi="Palatino Linotype"/>
                <w:spacing w:val="1"/>
                <w:sz w:val="18"/>
                <w:szCs w:val="18"/>
              </w:rPr>
              <w:t xml:space="preserve"> </w:t>
            </w:r>
          </w:p>
          <w:p w14:paraId="51A5BB1D" w14:textId="624001C6" w:rsidR="007057CB" w:rsidRPr="007057CB" w:rsidRDefault="00E50D8C" w:rsidP="007057CB">
            <w:pPr>
              <w:pStyle w:val="TableParagraph"/>
              <w:spacing w:before="32"/>
              <w:ind w:right="332"/>
              <w:rPr>
                <w:rFonts w:ascii="Palatino Linotype" w:hAnsi="Palatino Linotype"/>
                <w:sz w:val="18"/>
                <w:szCs w:val="18"/>
              </w:rPr>
            </w:pPr>
            <w:r>
              <w:rPr>
                <w:rFonts w:ascii="Palatino Linotype" w:hAnsi="Palatino Linotype" w:cstheme="majorBidi"/>
                <w:sz w:val="18"/>
                <w:szCs w:val="18"/>
              </w:rPr>
              <w:t>ideology of diversity;</w:t>
            </w:r>
          </w:p>
          <w:p w14:paraId="5E08202C" w14:textId="6DC14564" w:rsidR="007057CB" w:rsidRPr="007057CB" w:rsidRDefault="00E50D8C" w:rsidP="007057CB">
            <w:pPr>
              <w:pStyle w:val="TableParagraph"/>
              <w:spacing w:before="32"/>
              <w:ind w:right="332"/>
              <w:rPr>
                <w:rFonts w:ascii="Palatino Linotype" w:hAnsi="Palatino Linotype" w:cstheme="majorBidi"/>
                <w:sz w:val="18"/>
                <w:szCs w:val="18"/>
              </w:rPr>
            </w:pPr>
            <w:r>
              <w:rPr>
                <w:rFonts w:ascii="Palatino Linotype" w:hAnsi="Palatino Linotype" w:cstheme="majorBidi"/>
                <w:sz w:val="18"/>
                <w:szCs w:val="18"/>
              </w:rPr>
              <w:t>Presidential speeches;</w:t>
            </w:r>
          </w:p>
          <w:p w14:paraId="37826B6B" w14:textId="66E46854" w:rsidR="00E50D8C" w:rsidRDefault="0011335D" w:rsidP="007057CB">
            <w:pPr>
              <w:pStyle w:val="Alishlah18keywords"/>
              <w:ind w:left="0"/>
              <w:rPr>
                <w:rFonts w:cstheme="majorBidi"/>
              </w:rPr>
            </w:pPr>
            <w:r>
              <w:rPr>
                <w:rFonts w:cstheme="majorBidi"/>
              </w:rPr>
              <w:t>e</w:t>
            </w:r>
            <w:r w:rsidR="00E50D8C">
              <w:rPr>
                <w:rFonts w:cstheme="majorBidi"/>
              </w:rPr>
              <w:t>lementary education;</w:t>
            </w:r>
          </w:p>
          <w:p w14:paraId="78C7339D" w14:textId="6F808CD7" w:rsidR="002B31FD" w:rsidRPr="007057CB" w:rsidRDefault="00E50D8C" w:rsidP="007057CB">
            <w:pPr>
              <w:pStyle w:val="Alishlah18keywords"/>
              <w:ind w:left="0"/>
            </w:pPr>
            <w:r>
              <w:rPr>
                <w:rFonts w:cstheme="majorBidi"/>
              </w:rPr>
              <w:t>Indonesia</w:t>
            </w:r>
          </w:p>
          <w:p w14:paraId="0D140300" w14:textId="77777777" w:rsidR="0048254D" w:rsidRPr="0048254D" w:rsidRDefault="0048254D" w:rsidP="00290481">
            <w:pPr>
              <w:pStyle w:val="Alishlah18keywords"/>
            </w:pPr>
          </w:p>
          <w:p w14:paraId="53C3DF4E" w14:textId="77777777" w:rsidR="0048254D" w:rsidRPr="0048254D" w:rsidRDefault="0048254D" w:rsidP="001C18FA">
            <w:pPr>
              <w:jc w:val="both"/>
              <w:rPr>
                <w:rFonts w:ascii="Palatino Linotype" w:hAnsi="Palatino Linotype"/>
                <w:sz w:val="18"/>
                <w:szCs w:val="18"/>
              </w:rPr>
            </w:pPr>
          </w:p>
        </w:tc>
        <w:tc>
          <w:tcPr>
            <w:tcW w:w="282" w:type="dxa"/>
            <w:vMerge w:val="restart"/>
            <w:tcBorders>
              <w:top w:val="nil"/>
              <w:left w:val="nil"/>
              <w:bottom w:val="nil"/>
              <w:right w:val="nil"/>
            </w:tcBorders>
          </w:tcPr>
          <w:p w14:paraId="1C5A980B" w14:textId="77777777"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5A879644" w14:textId="68D5F3EB" w:rsidR="00043FBE" w:rsidRPr="00B7754C" w:rsidRDefault="00325353" w:rsidP="001650A6">
            <w:pPr>
              <w:pStyle w:val="NormalWeb"/>
              <w:ind w:left="-58" w:right="-52"/>
              <w:jc w:val="both"/>
              <w:rPr>
                <w:rFonts w:ascii="Palatino Linotype" w:hAnsi="Palatino Linotype"/>
                <w:color w:val="000000" w:themeColor="text1"/>
                <w:sz w:val="18"/>
                <w:szCs w:val="18"/>
              </w:rPr>
            </w:pPr>
            <w:r w:rsidRPr="00805877">
              <w:rPr>
                <w:rFonts w:ascii="Palatino Linotype" w:hAnsi="Palatino Linotype"/>
                <w:color w:val="000000" w:themeColor="text1"/>
                <w:sz w:val="20"/>
                <w:szCs w:val="20"/>
              </w:rPr>
              <w:t>This research</w:t>
            </w:r>
            <w:r w:rsidRPr="00805877">
              <w:rPr>
                <w:rFonts w:ascii="Palatino Linotype" w:hAnsi="Palatino Linotype"/>
                <w:sz w:val="20"/>
                <w:szCs w:val="20"/>
              </w:rPr>
              <w:t xml:space="preserve"> </w:t>
            </w:r>
            <w:r w:rsidRPr="00805877">
              <w:rPr>
                <w:rFonts w:ascii="Palatino Linotype" w:hAnsi="Palatino Linotype"/>
                <w:sz w:val="20"/>
                <w:szCs w:val="20"/>
                <w:shd w:val="clear" w:color="auto" w:fill="FFFFFF"/>
              </w:rPr>
              <w:t xml:space="preserve">aims to analyze the ideology of diversity reflected in the language used in the Independence Day speeches of the President of the Republic of Indonesia in 2022 and 2023 and the impact it has had on basic education in Indonesia. In this type of qualitative descriptive study, a literature review approach is used. When collecting data, attention was paid to the linguistic and ideological meanings contained in the speeches. The data were analyzed using Teun A. van Dijk's model with critical discourse techniques, which allowed the researchers to look more deeply into the ideology of diversity implied by the language. Validity of the data through source triangulation. The </w:t>
            </w:r>
            <w:r w:rsidRPr="00805877">
              <w:rPr>
                <w:rFonts w:ascii="Palatino Linotype" w:hAnsi="Palatino Linotype"/>
                <w:sz w:val="20"/>
                <w:szCs w:val="20"/>
              </w:rPr>
              <w:t>research</w:t>
            </w:r>
            <w:r w:rsidRPr="00805877">
              <w:rPr>
                <w:rFonts w:ascii="Palatino Linotype" w:hAnsi="Palatino Linotype"/>
                <w:sz w:val="20"/>
                <w:szCs w:val="20"/>
                <w:shd w:val="clear" w:color="auto" w:fill="FFFFFF"/>
              </w:rPr>
              <w:t xml:space="preserve"> show that the President's speeches at the Indonesian Republic Independence Day in 2022 and 2023 reflect the ideological theme of diversity. The government is committed to safeguarding the health and progress of the nation</w:t>
            </w:r>
            <w:r>
              <w:rPr>
                <w:rFonts w:ascii="Palatino Linotype" w:hAnsi="Palatino Linotype"/>
                <w:sz w:val="20"/>
                <w:szCs w:val="20"/>
                <w:shd w:val="clear" w:color="auto" w:fill="FFFFFF"/>
              </w:rPr>
              <w:t xml:space="preserve">. </w:t>
            </w:r>
            <w:r w:rsidRPr="00805877">
              <w:rPr>
                <w:rFonts w:ascii="Palatino Linotype" w:hAnsi="Palatino Linotype"/>
                <w:sz w:val="20"/>
                <w:szCs w:val="20"/>
                <w:shd w:val="clear" w:color="auto" w:fill="FFFFFF"/>
              </w:rPr>
              <w:t xml:space="preserve">Through the analysis of macrostructure, superstructure, and microstructure, the meaning of the ideology of diversity contained in the linguistic elements of discourse is not only a political expression, but can also convey the values ​​of Pancasila, such as: (1) applying faith, piety, and noble morality to all aspects of life, where they are important; (2) global diversity by respecting Indonesia's cultural diversity; (3) mutual cooperation as a form of community-wide cooperation in dealing with the pandemic; (4) independence in optimizing resource utilization; and (5) critical thinking in problem solving. Through an independent curriculum, primary school teachers can more effectively teach the Pancasila Student Profile by integrating the ideology of diversity into learning materials, P5 </w:t>
            </w:r>
            <w:r w:rsidR="001650A6">
              <w:rPr>
                <w:rFonts w:ascii="Palatino Linotype" w:hAnsi="Palatino Linotype"/>
                <w:sz w:val="20"/>
                <w:szCs w:val="20"/>
                <w:shd w:val="clear" w:color="auto" w:fill="FFFFFF"/>
              </w:rPr>
              <w:t>projects</w:t>
            </w:r>
            <w:r w:rsidRPr="00805877">
              <w:rPr>
                <w:rFonts w:ascii="Palatino Linotype" w:hAnsi="Palatino Linotype"/>
                <w:sz w:val="20"/>
                <w:szCs w:val="20"/>
                <w:shd w:val="clear" w:color="auto" w:fill="FFFFFF"/>
              </w:rPr>
              <w:t xml:space="preserve"> (Pancasila Student Profile Enhancement Project)</w:t>
            </w:r>
            <w:r>
              <w:rPr>
                <w:rFonts w:ascii="Palatino Linotype" w:hAnsi="Palatino Linotype"/>
                <w:sz w:val="20"/>
                <w:szCs w:val="20"/>
                <w:shd w:val="clear" w:color="auto" w:fill="FFFFFF"/>
              </w:rPr>
              <w:t>.</w:t>
            </w:r>
            <w:r w:rsidRPr="00805877">
              <w:rPr>
                <w:rFonts w:ascii="Palatino Linotype" w:hAnsi="Palatino Linotype"/>
                <w:sz w:val="20"/>
                <w:szCs w:val="20"/>
                <w:shd w:val="clear" w:color="auto" w:fill="FFFFFF"/>
              </w:rPr>
              <w:t>This study can inspire education policies and teacher training to develop personality in children as the nation's next generation.</w:t>
            </w:r>
          </w:p>
        </w:tc>
      </w:tr>
      <w:tr w:rsidR="0048254D" w:rsidRPr="0048254D" w14:paraId="138093B3"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788D92E1" w14:textId="77777777"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14:paraId="6A48A7F0" w14:textId="77777777" w:rsidR="0048254D" w:rsidRPr="006A6719" w:rsidRDefault="0048254D" w:rsidP="00E45249">
            <w:pPr>
              <w:pStyle w:val="Alishlah14history"/>
            </w:pPr>
            <w:r w:rsidRPr="006A6719">
              <w:t xml:space="preserve">Received </w:t>
            </w:r>
          </w:p>
          <w:p w14:paraId="005F991A" w14:textId="77777777" w:rsidR="0048254D" w:rsidRPr="006A6719" w:rsidRDefault="0048254D" w:rsidP="00E45249">
            <w:pPr>
              <w:pStyle w:val="Alishlah14history"/>
            </w:pPr>
            <w:r w:rsidRPr="006A6719">
              <w:t xml:space="preserve">Revised </w:t>
            </w:r>
            <w:r w:rsidR="00675603" w:rsidRPr="006A6719">
              <w:tab/>
            </w:r>
          </w:p>
          <w:p w14:paraId="6E813809" w14:textId="77777777" w:rsidR="0048254D" w:rsidRPr="004A39B9" w:rsidRDefault="0048254D" w:rsidP="007057CB">
            <w:pPr>
              <w:pStyle w:val="Alishlah14history"/>
              <w:rPr>
                <w:lang w:val="en-AU"/>
              </w:rPr>
            </w:pPr>
            <w:r w:rsidRPr="006A6719">
              <w:t xml:space="preserve">Accepted </w:t>
            </w:r>
          </w:p>
        </w:tc>
        <w:tc>
          <w:tcPr>
            <w:tcW w:w="282" w:type="dxa"/>
            <w:vMerge/>
            <w:tcBorders>
              <w:top w:val="nil"/>
              <w:left w:val="nil"/>
              <w:bottom w:val="nil"/>
              <w:right w:val="nil"/>
            </w:tcBorders>
          </w:tcPr>
          <w:p w14:paraId="6E4F96F2" w14:textId="77777777"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14:paraId="7E5EBCDE" w14:textId="77777777" w:rsidR="0048254D" w:rsidRPr="0048254D" w:rsidRDefault="0048254D" w:rsidP="001C18FA">
            <w:pPr>
              <w:spacing w:before="120"/>
              <w:jc w:val="both"/>
              <w:rPr>
                <w:rFonts w:ascii="Palatino Linotype" w:hAnsi="Palatino Linotype"/>
                <w:iCs/>
                <w:color w:val="000000"/>
                <w:sz w:val="18"/>
                <w:szCs w:val="18"/>
              </w:rPr>
            </w:pPr>
          </w:p>
        </w:tc>
      </w:tr>
      <w:tr w:rsidR="0048254D" w:rsidRPr="0048254D" w14:paraId="69BCECA3" w14:textId="77777777" w:rsidTr="0048254D">
        <w:trPr>
          <w:trHeight w:val="70"/>
          <w:jc w:val="center"/>
        </w:trPr>
        <w:tc>
          <w:tcPr>
            <w:tcW w:w="2787" w:type="dxa"/>
            <w:vMerge/>
            <w:tcBorders>
              <w:top w:val="single" w:sz="4" w:space="0" w:color="auto"/>
              <w:left w:val="nil"/>
              <w:bottom w:val="single" w:sz="4" w:space="0" w:color="auto"/>
              <w:right w:val="nil"/>
            </w:tcBorders>
          </w:tcPr>
          <w:p w14:paraId="46AF0807" w14:textId="77777777"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43D3D1C1" w14:textId="77777777"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14:paraId="3022B174"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8"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14:paraId="3DFE8EE6"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drawing>
                <wp:inline distT="0" distB="0" distL="0" distR="0" wp14:anchorId="72E15BA9" wp14:editId="4A8655DC">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14:paraId="5BC1BEFC" w14:textId="77777777" w:rsidTr="0048254D">
        <w:trPr>
          <w:jc w:val="center"/>
        </w:trPr>
        <w:tc>
          <w:tcPr>
            <w:tcW w:w="8845" w:type="dxa"/>
            <w:gridSpan w:val="3"/>
            <w:tcBorders>
              <w:top w:val="nil"/>
              <w:left w:val="nil"/>
              <w:bottom w:val="double" w:sz="4" w:space="0" w:color="auto"/>
              <w:right w:val="nil"/>
            </w:tcBorders>
          </w:tcPr>
          <w:p w14:paraId="0FCF1650" w14:textId="77777777" w:rsidR="0048254D" w:rsidRPr="00E45249" w:rsidRDefault="0048254D" w:rsidP="00E45249">
            <w:pPr>
              <w:pStyle w:val="Alishlah16affiliation"/>
              <w:ind w:left="0" w:firstLine="10"/>
              <w:rPr>
                <w:b/>
                <w:bCs/>
              </w:rPr>
            </w:pPr>
            <w:bookmarkStart w:id="1" w:name="_Hlk97159440"/>
            <w:r w:rsidRPr="00E45249">
              <w:rPr>
                <w:b/>
                <w:bCs/>
              </w:rPr>
              <w:t>Corresponding Author</w:t>
            </w:r>
            <w:bookmarkEnd w:id="1"/>
            <w:r w:rsidRPr="00E45249">
              <w:rPr>
                <w:b/>
                <w:bCs/>
              </w:rPr>
              <w:t>:</w:t>
            </w:r>
          </w:p>
          <w:p w14:paraId="743777BD" w14:textId="77777777" w:rsidR="00325353" w:rsidRDefault="00325353" w:rsidP="00325353">
            <w:pPr>
              <w:pStyle w:val="TableParagraph"/>
              <w:spacing w:line="243" w:lineRule="exact"/>
              <w:ind w:left="117"/>
              <w:rPr>
                <w:sz w:val="18"/>
              </w:rPr>
            </w:pPr>
            <w:r>
              <w:rPr>
                <w:sz w:val="18"/>
              </w:rPr>
              <w:t>Suryo Hanjono</w:t>
            </w:r>
          </w:p>
          <w:p w14:paraId="56C196C4" w14:textId="0EF98C38" w:rsidR="0048254D" w:rsidRPr="0048254D" w:rsidRDefault="00325353" w:rsidP="00325353">
            <w:pPr>
              <w:pStyle w:val="Alishlah2authorcorrespondence"/>
            </w:pPr>
            <w:r>
              <w:t xml:space="preserve">Universitas </w:t>
            </w:r>
            <w:r w:rsidRPr="006D4FAE">
              <w:t>Veteran Bangun Nusantara;</w:t>
            </w:r>
            <w:r w:rsidRPr="006D4FAE">
              <w:rPr>
                <w:rFonts w:ascii="Georgia"/>
              </w:rPr>
              <w:t xml:space="preserve"> </w:t>
            </w:r>
            <w:r w:rsidRPr="006D4FAE">
              <w:t>hansbangka@gmail.com</w:t>
            </w:r>
          </w:p>
        </w:tc>
      </w:tr>
    </w:tbl>
    <w:p w14:paraId="559FAE07" w14:textId="77777777" w:rsidR="00325353" w:rsidRDefault="00325353" w:rsidP="00325353">
      <w:pPr>
        <w:pStyle w:val="Alishlah21heading1"/>
        <w:numPr>
          <w:ilvl w:val="0"/>
          <w:numId w:val="0"/>
        </w:numPr>
        <w:ind w:left="426" w:hanging="426"/>
        <w:rPr>
          <w:lang w:val="en-GB"/>
        </w:rPr>
      </w:pPr>
    </w:p>
    <w:p w14:paraId="50959B19" w14:textId="77777777" w:rsidR="00325353" w:rsidRPr="00325353" w:rsidRDefault="00325353" w:rsidP="00325353">
      <w:pPr>
        <w:pStyle w:val="Alishlah21heading1"/>
        <w:numPr>
          <w:ilvl w:val="0"/>
          <w:numId w:val="0"/>
        </w:numPr>
        <w:ind w:left="426" w:hanging="426"/>
        <w:rPr>
          <w:lang w:val="en-GB"/>
        </w:rPr>
      </w:pPr>
    </w:p>
    <w:p w14:paraId="32C8A4F6" w14:textId="77777777" w:rsidR="008E64A2" w:rsidRPr="00A75CB1" w:rsidRDefault="0048254D" w:rsidP="00A10E86">
      <w:pPr>
        <w:pStyle w:val="Alishlah21heading1"/>
        <w:rPr>
          <w:lang w:val="en-GB"/>
        </w:rPr>
      </w:pPr>
      <w:r w:rsidRPr="00A75CB1">
        <w:rPr>
          <w:lang w:val="en-GB"/>
        </w:rPr>
        <w:lastRenderedPageBreak/>
        <w:t>INTRODUCTION</w:t>
      </w:r>
    </w:p>
    <w:p w14:paraId="166BFB7B" w14:textId="0B21F99D" w:rsidR="00325353" w:rsidRPr="00F973DA" w:rsidRDefault="00C45B9B" w:rsidP="00C45B9B">
      <w:pPr>
        <w:shd w:val="clear" w:color="auto" w:fill="FFFFFF" w:themeFill="background1"/>
        <w:spacing w:after="0" w:line="240" w:lineRule="auto"/>
        <w:ind w:firstLine="426"/>
        <w:jc w:val="both"/>
        <w:rPr>
          <w:rFonts w:ascii="Palatino Linotype" w:hAnsi="Palatino Linotype"/>
          <w:sz w:val="20"/>
          <w:szCs w:val="20"/>
          <w:shd w:val="clear" w:color="auto" w:fill="FFFFFF"/>
        </w:rPr>
      </w:pPr>
      <w:r w:rsidRPr="00F973DA">
        <w:rPr>
          <w:rFonts w:ascii="Palatino Linotype" w:hAnsi="Palatino Linotype"/>
          <w:sz w:val="20"/>
          <w:szCs w:val="20"/>
          <w:shd w:val="clear" w:color="auto" w:fill="FFFFFF"/>
        </w:rPr>
        <w:t xml:space="preserve">Every year on August 17, the President delivers a State of the Nation Address as part of the Republic of Indonesia's Independence Day celebrations. The President's State of the Nation Address, broadcast on various media platforms, addresses a variety of political, economic, social, and cultural issues </w:t>
      </w:r>
      <w:r w:rsidRPr="00F973DA">
        <w:rPr>
          <w:rFonts w:ascii="Palatino Linotype" w:hAnsi="Palatino Linotype" w:cs="Times New Roman"/>
          <w:color w:val="000000" w:themeColor="text1"/>
          <w:sz w:val="20"/>
          <w:szCs w:val="20"/>
        </w:rPr>
        <w:fldChar w:fldCharType="begin" w:fldLock="1"/>
      </w:r>
      <w:r w:rsidRPr="00F973DA">
        <w:rPr>
          <w:rFonts w:ascii="Palatino Linotype" w:hAnsi="Palatino Linotype" w:cs="Times New Roman"/>
          <w:color w:val="000000" w:themeColor="text1"/>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Pr="00F973DA">
        <w:rPr>
          <w:rFonts w:ascii="Palatino Linotype" w:hAnsi="Palatino Linotype" w:cs="Times New Roman"/>
          <w:color w:val="000000" w:themeColor="text1"/>
          <w:sz w:val="20"/>
          <w:szCs w:val="20"/>
        </w:rPr>
        <w:fldChar w:fldCharType="separate"/>
      </w:r>
      <w:r w:rsidRPr="00F973DA">
        <w:rPr>
          <w:rFonts w:ascii="Palatino Linotype" w:hAnsi="Palatino Linotype" w:cs="Times New Roman"/>
          <w:noProof/>
          <w:color w:val="000000" w:themeColor="text1"/>
          <w:sz w:val="20"/>
          <w:szCs w:val="20"/>
        </w:rPr>
        <w:t>(Nugrahani, 2014)</w:t>
      </w:r>
      <w:r w:rsidRPr="00F973DA">
        <w:rPr>
          <w:rFonts w:ascii="Palatino Linotype" w:hAnsi="Palatino Linotype" w:cs="Times New Roman"/>
          <w:color w:val="000000" w:themeColor="text1"/>
          <w:sz w:val="20"/>
          <w:szCs w:val="20"/>
        </w:rPr>
        <w:fldChar w:fldCharType="end"/>
      </w:r>
      <w:r w:rsidRPr="00F973DA">
        <w:rPr>
          <w:rFonts w:ascii="Palatino Linotype" w:hAnsi="Palatino Linotype" w:cs="Times New Roman"/>
          <w:color w:val="000000" w:themeColor="text1"/>
          <w:sz w:val="20"/>
          <w:szCs w:val="20"/>
        </w:rPr>
        <w:t xml:space="preserve">. </w:t>
      </w:r>
      <w:r w:rsidRPr="00F973DA">
        <w:rPr>
          <w:rFonts w:ascii="Palatino Linotype" w:hAnsi="Palatino Linotype"/>
          <w:sz w:val="20"/>
          <w:szCs w:val="20"/>
          <w:shd w:val="clear" w:color="auto" w:fill="FFFFFF"/>
        </w:rPr>
        <w:t xml:space="preserve">Opinions and facts are included in the body of the State of the Nation Address, giving the reader a perspective on how to respond to the events </w:t>
      </w:r>
      <w:r w:rsidRPr="00F973DA">
        <w:rPr>
          <w:rFonts w:ascii="Palatino Linotype" w:hAnsi="Palatino Linotype" w:cs="Times New Roman"/>
          <w:color w:val="000000" w:themeColor="text1"/>
          <w:sz w:val="20"/>
          <w:szCs w:val="20"/>
        </w:rPr>
        <w:fldChar w:fldCharType="begin" w:fldLock="1"/>
      </w:r>
      <w:r w:rsidRPr="00F973DA">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Pr="00F973DA">
        <w:rPr>
          <w:rFonts w:ascii="Palatino Linotype" w:hAnsi="Palatino Linotype" w:cs="Times New Roman"/>
          <w:color w:val="000000" w:themeColor="text1"/>
          <w:sz w:val="20"/>
          <w:szCs w:val="20"/>
        </w:rPr>
        <w:fldChar w:fldCharType="separate"/>
      </w:r>
      <w:r w:rsidRPr="00F973DA">
        <w:rPr>
          <w:rFonts w:ascii="Palatino Linotype" w:hAnsi="Palatino Linotype" w:cs="Times New Roman"/>
          <w:noProof/>
          <w:color w:val="000000" w:themeColor="text1"/>
          <w:sz w:val="20"/>
          <w:szCs w:val="20"/>
        </w:rPr>
        <w:t>(Lestari et al., 2019)</w:t>
      </w:r>
      <w:r w:rsidRPr="00F973DA">
        <w:rPr>
          <w:rFonts w:ascii="Palatino Linotype" w:hAnsi="Palatino Linotype" w:cs="Times New Roman"/>
          <w:color w:val="000000" w:themeColor="text1"/>
          <w:sz w:val="20"/>
          <w:szCs w:val="20"/>
        </w:rPr>
        <w:fldChar w:fldCharType="end"/>
      </w:r>
      <w:r w:rsidRPr="00F973DA">
        <w:rPr>
          <w:rFonts w:ascii="Palatino Linotype" w:hAnsi="Palatino Linotype" w:cs="Times New Roman"/>
          <w:color w:val="000000" w:themeColor="text1"/>
          <w:sz w:val="20"/>
          <w:szCs w:val="20"/>
          <w:lang w:val="en-US"/>
        </w:rPr>
        <w:t xml:space="preserve">. </w:t>
      </w:r>
      <w:r w:rsidRPr="00F973DA">
        <w:rPr>
          <w:rFonts w:ascii="Palatino Linotype" w:hAnsi="Palatino Linotype"/>
          <w:sz w:val="20"/>
          <w:szCs w:val="20"/>
          <w:shd w:val="clear" w:color="auto" w:fill="FFFFFF"/>
        </w:rPr>
        <w:t xml:space="preserve">The speech text is created through comprehensive and thorough preparation, including consideration of inputs from various sources, careful consideration, and repeated listening </w:t>
      </w:r>
      <w:r w:rsidR="008B3EB0" w:rsidRPr="00F973DA">
        <w:rPr>
          <w:rFonts w:ascii="Palatino Linotype" w:hAnsi="Palatino Linotype" w:cs="Times New Roman"/>
          <w:color w:val="000000" w:themeColor="text1"/>
          <w:sz w:val="20"/>
          <w:szCs w:val="20"/>
          <w:lang w:val="en-US"/>
        </w:rPr>
        <w:t xml:space="preserve">(Halomoan, 2022). </w:t>
      </w:r>
      <w:r w:rsidRPr="00F973DA">
        <w:rPr>
          <w:rFonts w:ascii="Palatino Linotype" w:hAnsi="Palatino Linotype"/>
          <w:sz w:val="20"/>
          <w:szCs w:val="20"/>
          <w:shd w:val="clear" w:color="auto" w:fill="FFFFFF"/>
        </w:rPr>
        <w:t xml:space="preserve">The language included in the narrative text of the State of the Nation Address is naturally designed to be easily understandable to all strata of society with different abilities and intelligences in interpreting the content of the address </w:t>
      </w:r>
      <w:r w:rsidRPr="00F973DA">
        <w:rPr>
          <w:rFonts w:ascii="Palatino Linotype" w:hAnsi="Palatino Linotype" w:cs="Times New Roman"/>
          <w:sz w:val="20"/>
          <w:szCs w:val="20"/>
        </w:rPr>
        <w:fldChar w:fldCharType="begin" w:fldLock="1"/>
      </w:r>
      <w:r w:rsidRPr="00F973DA">
        <w:rPr>
          <w:rFonts w:ascii="Palatino Linotype" w:hAnsi="Palatino Linotype" w:cs="Times New Roman"/>
          <w:sz w:val="20"/>
          <w:szCs w:val="20"/>
        </w:rPr>
        <w:instrText>ADDIN CSL_CITATION {"citationItems":[{"id":"ITEM-1","itemData":{"DOI":"10.31315/jik.v16i2.2690","ISSN":"1693-3028","abstract":"Penelitian in bertujuan menganalisis perbandingan antara Naskah Pidato Kenegaraan Presiden Joko Widodo Tahun 2016 dengan tahun 2017 berdasarkan perspektif komunikasi politik dan komunikasi pembangunan. Metode yang digunakan adalah wacana kritis dengan studi dokumen berupa naskah pidato kenegaraan tahun 2016 dan tahun 2017. Naskah dianalisis menggunakan dimensi mikrostruktur, mesostruktur dan makrostruktur model Norman Fair-clogh. Hasil analisis menunjukkan bahwa naskah pidato kenegaraan tahun 2017 lebih bernuansa komunikasi politik baik secara mikristruktur, mesostruktur maupun makrostruktur dengan dominasi penggunaan simbol bahasa politik yang berkaitan dengan situasi politik saat itu.","author":[{"dropping-particle":"","family":"Riyantini","given":"Rini","non-dropping-particle":"","parse-names":false,"suffix":""},{"dropping-particle":"","family":"Sarwititi","given":"Sarwititi","non-dropping-particle":"","parse-names":false,"suffix":""}],"container-title":"Jurnal Ilmu Komunikasi","id":"ITEM-1","issue":"2","issued":{"date-parts":[["2018"]]},"page":"138","title":"Naskah Pidato Kenegaraan Presiden Joko Widodo dalam Perspektif Komunikasi Politik dan Pembangunan","type":"article-journal","volume":"16"},"uris":["http://www.mendeley.com/documents/?uuid=def6e735-a312-483b-b0cf-a806661c6cb1"]}],"mendeley":{"formattedCitation":"(Riyantini &amp; Sarwititi, 2018)","plainTextFormattedCitation":"(Riyantini &amp; Sarwititi, 2018)","previouslyFormattedCitation":"(Riyantini &amp; Sarwititi, 2018)"},"properties":{"noteIndex":0},"schema":"https://github.com/citation-style-language/schema/raw/master/csl-citation.json"}</w:instrText>
      </w:r>
      <w:r w:rsidRPr="00F973DA">
        <w:rPr>
          <w:rFonts w:ascii="Palatino Linotype" w:hAnsi="Palatino Linotype" w:cs="Times New Roman"/>
          <w:sz w:val="20"/>
          <w:szCs w:val="20"/>
        </w:rPr>
        <w:fldChar w:fldCharType="separate"/>
      </w:r>
      <w:r w:rsidRPr="00F973DA">
        <w:rPr>
          <w:rFonts w:ascii="Palatino Linotype" w:hAnsi="Palatino Linotype" w:cs="Times New Roman"/>
          <w:noProof/>
          <w:sz w:val="20"/>
          <w:szCs w:val="20"/>
        </w:rPr>
        <w:t>(Riyantini &amp; Sarwititi, 2018)</w:t>
      </w:r>
      <w:r w:rsidRPr="00F973DA">
        <w:rPr>
          <w:rFonts w:ascii="Palatino Linotype" w:hAnsi="Palatino Linotype" w:cs="Times New Roman"/>
          <w:sz w:val="20"/>
          <w:szCs w:val="20"/>
        </w:rPr>
        <w:fldChar w:fldCharType="end"/>
      </w:r>
      <w:r w:rsidRPr="00F973DA">
        <w:rPr>
          <w:rFonts w:ascii="Palatino Linotype" w:hAnsi="Palatino Linotype" w:cs="Times New Roman"/>
          <w:color w:val="000000" w:themeColor="text1"/>
          <w:sz w:val="20"/>
          <w:szCs w:val="20"/>
        </w:rPr>
        <w:t xml:space="preserve">. </w:t>
      </w:r>
      <w:r w:rsidRPr="00F973DA">
        <w:rPr>
          <w:rFonts w:ascii="Palatino Linotype" w:hAnsi="Palatino Linotype"/>
          <w:sz w:val="20"/>
          <w:szCs w:val="20"/>
          <w:shd w:val="clear" w:color="auto" w:fill="FFFFFF"/>
        </w:rPr>
        <w:t>The ideology of diversity in the speech content needs to be understood so that it is not misunderstood or misused by parties who wish to harm the nation. The President expressed this in his State of the Union Address. </w:t>
      </w:r>
    </w:p>
    <w:p w14:paraId="2DA4D6A3" w14:textId="4D60D807" w:rsidR="00325353" w:rsidRPr="00F973DA" w:rsidRDefault="00C45B9B" w:rsidP="00C45B9B">
      <w:pPr>
        <w:shd w:val="clear" w:color="auto" w:fill="FFFFFF" w:themeFill="background1"/>
        <w:spacing w:after="0" w:line="240" w:lineRule="auto"/>
        <w:ind w:firstLine="426"/>
        <w:jc w:val="both"/>
        <w:rPr>
          <w:rFonts w:ascii="Palatino Linotype" w:hAnsi="Palatino Linotype"/>
          <w:sz w:val="20"/>
          <w:szCs w:val="20"/>
          <w:shd w:val="clear" w:color="auto" w:fill="FFFFFF"/>
        </w:rPr>
      </w:pPr>
      <w:r w:rsidRPr="00F973DA">
        <w:rPr>
          <w:rFonts w:ascii="Palatino Linotype" w:hAnsi="Palatino Linotype"/>
          <w:sz w:val="20"/>
          <w:szCs w:val="20"/>
          <w:shd w:val="clear" w:color="auto" w:fill="FFFFFF"/>
        </w:rPr>
        <w:t xml:space="preserve">One of the themes discussed in the Indonesian Independence Day speech was the ideology of diversity. The term Bhinneka Tunggal Ika was chosen to reflect the existing diversity and unite the different ethnic groups in a forward-looking alliance </w:t>
      </w:r>
      <w:r w:rsidR="008B3EB0" w:rsidRPr="00F973DA">
        <w:rPr>
          <w:rFonts w:ascii="Palatino Linotype" w:hAnsi="Palatino Linotype" w:cs="Times New Roman"/>
          <w:color w:val="000000" w:themeColor="text1"/>
          <w:sz w:val="20"/>
          <w:szCs w:val="20"/>
        </w:rPr>
        <w:fldChar w:fldCharType="begin" w:fldLock="1"/>
      </w:r>
      <w:r w:rsidR="008B3EB0" w:rsidRPr="00F973DA">
        <w:rPr>
          <w:rFonts w:ascii="Palatino Linotype" w:hAnsi="Palatino Linotype" w:cs="Times New Roman"/>
          <w:color w:val="000000" w:themeColor="text1"/>
          <w:sz w:val="20"/>
          <w:szCs w:val="20"/>
        </w:rPr>
        <w:instrText>ADDIN CSL_CITATION {"citationItems":[{"id":"ITEM-1","itemData":{"ISBN":"978-979-044-022-7","ISSN":"03619230","PMID":"2581813","abstract":"teknologi pengolahan daging memiliki lingkup yang luas seperti sifat fisik, mikrobiologis dan kandungan kimia dari jenis dagingnya dan proses dalam pengolahan bahan tersebut dengan spesialisasi yang beragam seperti pemrosesan, pengawetan, pengemasan, penyimpanan dan sebagainya. Manfaat teknologi pengolahan daging berkaitan dengan ketersediaan bahan pangan asal hewani yang tersedia ataupun diusahakan oleh manusia dan kebutuhan manusia akan bahan pangan khususnya daging adalah rutin. Pemenuhan protein hewani sebagai kebutuhan untuk konsumsi ataupun khusus di hari besar keagamaan tidak mungkin menunggu masa panen tiba. Oleh karena itu teknologi pengawetan bahan pangan asal hewani khususnya daging dapat diusahakan sehingga bahan pangan hasil ternak dapat disimpan dalam jangka waktu yang cukup lama. Teknik pengawetan juga dapat digunakan untuk distribusi bahan makanan secara merata ke tempat yang jauh bahkan ke berbagai belahan dunia. Selain hal tersebut teknologi pengolahan daging juga dikembangkan untuk peningkatan mutu dan memperpanjang masa kadaluarsa bahan pangan asal ternak/daging karena bahan pangan asal hewani sangat rentan mengalami pembusukan jika terlalu lama di dalam suhu ruang. Dengan adanya teknologi yang tepat dapat memperpanjang masa simpan lebih dari bahan makanan asal hewani. Bahan pangan hewani dapat diolah menjadi suatu produk makanan melalui metode tertentu misalnya dengan teknologi pengawetan, pengasapan, fermentasi, pengeringan dan memberi suhu tinggi ataupun rendah sehingga bahan makanan dapat bertahan lebih lama dan mempertahankan flavor/ rasa dari bahan pangan asal hewani khususnya daging. B.","author":[{"dropping-particle":"El","family":"Faisal","given":"Emil","non-dropping-particle":"","parse-names":false,"suffix":""}],"id":"ITEM-1","issued":{"date-parts":[["2022"]]},"number-of-pages":"251","title":"Buku Ajar Integrasi Nasional","type":"book"},"uris":["http://www.mendeley.com/documents/?uuid=b2695c9e-d1a3-47b3-a8af-d68c85644317"]}],"mendeley":{"formattedCitation":"(Faisal, 2022)","plainTextFormattedCitation":"(Faisal, 2022)","previouslyFormattedCitation":"(Faisal, 2022)"},"properties":{"noteIndex":0},"schema":"https://github.com/citation-style-language/schema/raw/master/csl-citation.json"}</w:instrText>
      </w:r>
      <w:r w:rsidR="008B3EB0" w:rsidRPr="00F973DA">
        <w:rPr>
          <w:rFonts w:ascii="Palatino Linotype" w:hAnsi="Palatino Linotype" w:cs="Times New Roman"/>
          <w:color w:val="000000" w:themeColor="text1"/>
          <w:sz w:val="20"/>
          <w:szCs w:val="20"/>
        </w:rPr>
        <w:fldChar w:fldCharType="separate"/>
      </w:r>
      <w:r w:rsidR="008B3EB0" w:rsidRPr="00F973DA">
        <w:rPr>
          <w:rFonts w:ascii="Palatino Linotype" w:hAnsi="Palatino Linotype" w:cs="Times New Roman"/>
          <w:noProof/>
          <w:color w:val="000000" w:themeColor="text1"/>
          <w:sz w:val="20"/>
          <w:szCs w:val="20"/>
        </w:rPr>
        <w:t>(Faisal et al., 2022)</w:t>
      </w:r>
      <w:r w:rsidR="008B3EB0" w:rsidRPr="00F973DA">
        <w:rPr>
          <w:rFonts w:ascii="Palatino Linotype" w:hAnsi="Palatino Linotype" w:cs="Times New Roman"/>
          <w:color w:val="000000" w:themeColor="text1"/>
          <w:sz w:val="20"/>
          <w:szCs w:val="20"/>
        </w:rPr>
        <w:fldChar w:fldCharType="end"/>
      </w:r>
      <w:r w:rsidR="008B3EB0" w:rsidRPr="00F973DA">
        <w:rPr>
          <w:rFonts w:ascii="Palatino Linotype" w:hAnsi="Palatino Linotype" w:cs="Times New Roman"/>
          <w:color w:val="000000" w:themeColor="text1"/>
          <w:sz w:val="20"/>
          <w:szCs w:val="20"/>
        </w:rPr>
        <w:t>.</w:t>
      </w:r>
      <w:r w:rsidR="008B3EB0" w:rsidRPr="00F973DA">
        <w:rPr>
          <w:rFonts w:ascii="Palatino Linotype" w:hAnsi="Palatino Linotype" w:cs="Times New Roman"/>
          <w:color w:val="000000" w:themeColor="text1"/>
          <w:sz w:val="20"/>
          <w:szCs w:val="20"/>
          <w:lang w:val="en-US"/>
        </w:rPr>
        <w:t xml:space="preserve"> </w:t>
      </w:r>
      <w:r w:rsidRPr="00F973DA">
        <w:rPr>
          <w:rFonts w:ascii="Palatino Linotype" w:hAnsi="Palatino Linotype"/>
          <w:sz w:val="20"/>
          <w:szCs w:val="20"/>
          <w:shd w:val="clear" w:color="auto" w:fill="FFFFFF"/>
        </w:rPr>
        <w:t xml:space="preserve">The nine priority programs (Nawacita) can promote harmony among the people by implementing the state motto, Bhinneka Tunggal Ika, thereby increasing diversity </w:t>
      </w:r>
      <w:r w:rsidR="00F973DA" w:rsidRPr="00F973DA">
        <w:rPr>
          <w:rFonts w:ascii="Palatino Linotype" w:hAnsi="Palatino Linotype" w:cs="Times New Roman"/>
          <w:color w:val="000000" w:themeColor="text1"/>
          <w:sz w:val="20"/>
          <w:szCs w:val="20"/>
        </w:rPr>
        <w:t xml:space="preserve">(Iswardhana, 2020). </w:t>
      </w:r>
      <w:r w:rsidRPr="00F973DA">
        <w:rPr>
          <w:rFonts w:ascii="Palatino Linotype" w:hAnsi="Palatino Linotype"/>
          <w:sz w:val="20"/>
          <w:szCs w:val="20"/>
          <w:shd w:val="clear" w:color="auto" w:fill="FFFFFF"/>
        </w:rPr>
        <w:t xml:space="preserve">By respecting diversity, we can use it as a force to enrich and strengthen Indonesia's unity and progress </w:t>
      </w:r>
      <w:r w:rsidR="00F973DA" w:rsidRPr="00F973DA">
        <w:rPr>
          <w:rFonts w:ascii="Palatino Linotype" w:hAnsi="Palatino Linotype" w:cs="Times New Roman"/>
          <w:i/>
          <w:iCs/>
          <w:color w:val="000000" w:themeColor="text1"/>
          <w:sz w:val="20"/>
          <w:szCs w:val="20"/>
        </w:rPr>
        <w:fldChar w:fldCharType="begin" w:fldLock="1"/>
      </w:r>
      <w:r w:rsidR="00F973DA" w:rsidRPr="00F973DA">
        <w:rPr>
          <w:rFonts w:ascii="Palatino Linotype" w:hAnsi="Palatino Linotype" w:cs="Times New Roman"/>
          <w:i/>
          <w:iCs/>
          <w:color w:val="000000" w:themeColor="text1"/>
          <w:sz w:val="20"/>
          <w:szCs w:val="20"/>
        </w:rPr>
        <w:instrText>ADDIN CSL_CITATION {"citationItems":[{"id":"ITEM-1","itemData":{"DOI":"10.18510/hssr.2019.7332","ISSN":"23956518","abstract":"Purpose: The purpose of this study is to describe the aspects of pluralism in literature as a portrait of socio-cultural society and to describe the aspects of pluralism as a literary material for character education, in particular, the affirmation of student nationalism. Methodology: This research uses the descriptive qualitative method. Data source are literary works containing pluralism dimensions in poetry, fiction, and drama genres. Data collection through library study techniques and in-depth interviewing and Focus Group Discussion. Data analysis is done by reading the method of the semiotic model including heuristic reading (language level) and hermeneutic reading (interpretation level of meaning). Results: Result of research and discussion are the aspect of pluralism in literature is a portrait of socio-cultural condition of diversity at society and the aspects of pluralism can be stressing as a literary material for character education, especially the affirmation of nationalism of school students. Implications: Thus, pluralism literature is a literature that expresses the notions of diversity that reflect the real portrait of the Indonesian nation.","author":[{"dropping-particle":"","family":"Ali Imron","given":"A. M.","non-dropping-particle":"","parse-names":false,"suffix":""},{"dropping-particle":"","family":"Nugrahani","given":"Farida","non-dropping-particle":"","parse-names":false,"suffix":""}],"container-title":"Humanities and Social Sciences Reviews","id":"ITEM-1","issue":"3","issued":{"date-parts":[["2019"]]},"page":"207-213","title":"Strengthening pluralism in literature learning for character education of school students","type":"article-journal","volume":"7"},"uris":["http://www.mendeley.com/documents/?uuid=06f60538-0a15-4507-853a-102e8cf7b531"]}],"mendeley":{"formattedCitation":"(Ali Imron &amp; Nugrahani, 2019)","plainTextFormattedCitation":"(Ali Imron &amp; Nugrahani, 2019)","previouslyFormattedCitation":"(Ali Imron &amp; Nugrahani, 2019)"},"properties":{"noteIndex":0},"schema":"https://github.com/citation-style-language/schema/raw/master/csl-citation.json"}</w:instrText>
      </w:r>
      <w:r w:rsidR="00F973DA" w:rsidRPr="00F973DA">
        <w:rPr>
          <w:rFonts w:ascii="Palatino Linotype" w:hAnsi="Palatino Linotype" w:cs="Times New Roman"/>
          <w:i/>
          <w:iCs/>
          <w:color w:val="000000" w:themeColor="text1"/>
          <w:sz w:val="20"/>
          <w:szCs w:val="20"/>
        </w:rPr>
        <w:fldChar w:fldCharType="separate"/>
      </w:r>
      <w:r w:rsidR="00F973DA" w:rsidRPr="00F973DA">
        <w:rPr>
          <w:rFonts w:ascii="Palatino Linotype" w:hAnsi="Palatino Linotype" w:cs="Times New Roman"/>
          <w:iCs/>
          <w:noProof/>
          <w:color w:val="000000" w:themeColor="text1"/>
          <w:sz w:val="20"/>
          <w:szCs w:val="20"/>
        </w:rPr>
        <w:t>(Imron &amp; Nugrahani, 2019)</w:t>
      </w:r>
      <w:r w:rsidR="00F973DA" w:rsidRPr="00F973DA">
        <w:rPr>
          <w:rFonts w:ascii="Palatino Linotype" w:hAnsi="Palatino Linotype" w:cs="Times New Roman"/>
          <w:i/>
          <w:iCs/>
          <w:color w:val="000000" w:themeColor="text1"/>
          <w:sz w:val="20"/>
          <w:szCs w:val="20"/>
        </w:rPr>
        <w:fldChar w:fldCharType="end"/>
      </w:r>
      <w:r w:rsidR="00F973DA" w:rsidRPr="00F973DA">
        <w:rPr>
          <w:rFonts w:ascii="Palatino Linotype" w:hAnsi="Palatino Linotype" w:cs="Times New Roman"/>
          <w:color w:val="000000" w:themeColor="text1"/>
          <w:sz w:val="20"/>
          <w:szCs w:val="20"/>
        </w:rPr>
        <w:t>.</w:t>
      </w:r>
      <w:r w:rsidR="00F973DA" w:rsidRPr="00F973DA">
        <w:rPr>
          <w:rFonts w:ascii="Palatino Linotype" w:hAnsi="Palatino Linotype" w:cs="Times New Roman"/>
          <w:color w:val="000000" w:themeColor="text1"/>
          <w:sz w:val="20"/>
          <w:szCs w:val="20"/>
          <w:lang w:val="en-US"/>
        </w:rPr>
        <w:t xml:space="preserve"> </w:t>
      </w:r>
      <w:r w:rsidRPr="00F973DA">
        <w:rPr>
          <w:rFonts w:ascii="Palatino Linotype" w:hAnsi="Palatino Linotype"/>
          <w:sz w:val="20"/>
          <w:szCs w:val="20"/>
          <w:shd w:val="clear" w:color="auto" w:fill="FFFFFF"/>
        </w:rPr>
        <w:t xml:space="preserve">In the context of the President's speech, the ideological value of diversity is emphasized as the government's efforts to maintain harmony among differences in culture, religion, ethnicity, customs, etc. and strengthen unity to prevent potential conflicts arising from differences </w:t>
      </w:r>
      <w:r w:rsidR="00F973DA" w:rsidRPr="00F973DA">
        <w:rPr>
          <w:rFonts w:ascii="Palatino Linotype" w:hAnsi="Palatino Linotype" w:cs="Times New Roman"/>
          <w:color w:val="000000" w:themeColor="text1"/>
          <w:sz w:val="20"/>
          <w:szCs w:val="20"/>
        </w:rPr>
        <w:fldChar w:fldCharType="begin" w:fldLock="1"/>
      </w:r>
      <w:r w:rsidR="00F973DA" w:rsidRPr="00F973DA">
        <w:rPr>
          <w:rFonts w:ascii="Palatino Linotype" w:hAnsi="Palatino Linotype" w:cs="Times New Roman"/>
          <w:color w:val="000000" w:themeColor="text1"/>
          <w:sz w:val="20"/>
          <w:szCs w:val="20"/>
        </w:rPr>
        <w:instrText>ADDIN CSL_CITATION {"citationItems":[{"id":"ITEM-1","itemData":{"DOI":"10.37680/scaffolding.v3i1.630","ISSN":"2656-4548","abstract":"This study aims to describe the character values ​​contained in the grade 1 student book of the 2017 edition of the My Family theme published by Kemendibud. The research method uses descriptive qualitative research. The research data consisted of (1) orders / tasks, (2) expressions / statements, (3) dialogues / interviews. The source of the data is in the form of reading / content text in the first grade elementary school student book with the theme of my family, published by the Ministry of Education and Culture's revised 2017 edition. Data analysis was carried out using content analysis. Data collection was done using artifact analysis techniques in the form of writing or text. Data processing is done by collecting the character values ​​that have been reviewed in the student book theme My Family. The results of the study were six character values, namely, (1) social care. Social care is able to show students' attitudes to love each other, helping and helping fellow families. (2) tolerance. Tolerance is shown by students discussing in groups. (3) creative. Creative shows students by making handicrafts with their ideas and ideas. (4) self-confidence. Students show their actions in front of the class by appearing bold. (5) communicative. students are able to talk and tell experiences in front of the class and around their environment. (6) religious. The value of religious character shows the attitude of students obeying God's commands and avoiding prohibitions and carrying out worship with family.\r  ","author":[{"dropping-particle":"","family":"Fatmawati","given":"Mina","non-dropping-particle":"","parse-names":false,"suffix":""},{"dropping-particle":"","family":"Sudiyana","given":"Benedictus","non-dropping-particle":"","parse-names":false,"suffix":""}],"container-title":"SCAFFOLDING: Jurnal Pendidikan Islam dan Multikulturalisme","id":"ITEM-1","issue":"1","issued":{"date-parts":[["2021"]]},"page":"1-15","title":"Nilai-Nilai Karakter Pada Buku Siswa Sekolah Dasar Tema Keluargaku","type":"article-journal","volume":"3"},"uris":["http://www.mendeley.com/documents/?uuid=5639e91b-c218-4e66-a56a-8a6f16fb5903"]}],"mendeley":{"formattedCitation":"(Fatmawati &amp; Sudiyana, 2021)","plainTextFormattedCitation":"(Fatmawati &amp; Sudiyana, 2021)","previouslyFormattedCitation":"(Fatmawati &amp; Sudiyana, 2021)"},"properties":{"noteIndex":0},"schema":"https://github.com/citation-style-language/schema/raw/master/csl-citation.json"}</w:instrText>
      </w:r>
      <w:r w:rsidR="00F973DA" w:rsidRPr="00F973DA">
        <w:rPr>
          <w:rFonts w:ascii="Palatino Linotype" w:hAnsi="Palatino Linotype" w:cs="Times New Roman"/>
          <w:color w:val="000000" w:themeColor="text1"/>
          <w:sz w:val="20"/>
          <w:szCs w:val="20"/>
        </w:rPr>
        <w:fldChar w:fldCharType="separate"/>
      </w:r>
      <w:r w:rsidR="00F973DA" w:rsidRPr="00F973DA">
        <w:rPr>
          <w:rFonts w:ascii="Palatino Linotype" w:hAnsi="Palatino Linotype" w:cs="Times New Roman"/>
          <w:noProof/>
          <w:color w:val="000000" w:themeColor="text1"/>
          <w:sz w:val="20"/>
          <w:szCs w:val="20"/>
        </w:rPr>
        <w:t>(Fatmawati &amp; Sudiyana, 2021)</w:t>
      </w:r>
      <w:r w:rsidR="00F973DA" w:rsidRPr="00F973DA">
        <w:rPr>
          <w:rFonts w:ascii="Palatino Linotype" w:hAnsi="Palatino Linotype" w:cs="Times New Roman"/>
          <w:color w:val="000000" w:themeColor="text1"/>
          <w:sz w:val="20"/>
          <w:szCs w:val="20"/>
        </w:rPr>
        <w:fldChar w:fldCharType="end"/>
      </w:r>
      <w:r w:rsidR="00F973DA" w:rsidRPr="00F973DA">
        <w:rPr>
          <w:rFonts w:ascii="Palatino Linotype" w:hAnsi="Palatino Linotype" w:cs="Times New Roman"/>
          <w:color w:val="000000" w:themeColor="text1"/>
          <w:sz w:val="20"/>
          <w:szCs w:val="20"/>
          <w:lang w:val="en-US"/>
        </w:rPr>
        <w:t>.</w:t>
      </w:r>
    </w:p>
    <w:p w14:paraId="2E382DAE" w14:textId="2672A10A" w:rsidR="00325353" w:rsidRPr="00F973DA" w:rsidRDefault="00C45B9B" w:rsidP="00C45B9B">
      <w:pPr>
        <w:shd w:val="clear" w:color="auto" w:fill="FFFFFF" w:themeFill="background1"/>
        <w:spacing w:after="0" w:line="240" w:lineRule="auto"/>
        <w:ind w:firstLine="426"/>
        <w:jc w:val="both"/>
        <w:rPr>
          <w:rFonts w:ascii="Palatino Linotype" w:hAnsi="Palatino Linotype"/>
          <w:sz w:val="20"/>
          <w:szCs w:val="20"/>
          <w:shd w:val="clear" w:color="auto" w:fill="FFFFFF"/>
        </w:rPr>
      </w:pPr>
      <w:r w:rsidRPr="00F973DA">
        <w:rPr>
          <w:rFonts w:ascii="Palatino Linotype" w:hAnsi="Palatino Linotype"/>
          <w:sz w:val="20"/>
          <w:szCs w:val="20"/>
          <w:shd w:val="clear" w:color="auto" w:fill="FFFFFF"/>
        </w:rPr>
        <w:t>The ideology of diversity in the text of the speech for the Independence Day of the Republic of Indonesia can be used as a teaching material to teach Pancasila values ​​in elementary schools and lay the foundation for the personality of the Pancasila student profile from an early age. Pancasila students not only theoretically understand the core values ​​of Pancasila, but also try to apply them to their daily lives, social interactions, and various other activities. They are strongly aware of the importance of unity, oneness, justice, democracy, and faith in Almighty God. One is to build a just and civilized society. According to the Decree of the Director General of the Curriculum Structure and Education Evaluation Agency of the Ministry of Education, Culture, Research and Technology (2022), Pancasila students can also become agents of change and play a role in strengthening the foundations of Pancasila values ​​in society, the nation and the life of the state. Pancasila students must formulate several eleme</w:t>
      </w:r>
      <w:r w:rsidR="00EB4679">
        <w:rPr>
          <w:rFonts w:ascii="Palatino Linotype" w:hAnsi="Palatino Linotype"/>
          <w:sz w:val="20"/>
          <w:szCs w:val="20"/>
          <w:shd w:val="clear" w:color="auto" w:fill="FFFFFF"/>
        </w:rPr>
        <w:t>nts or aspects, namely: faith</w:t>
      </w:r>
      <w:r w:rsidR="005F4730">
        <w:rPr>
          <w:rFonts w:ascii="Palatino Linotype" w:hAnsi="Palatino Linotype"/>
          <w:sz w:val="20"/>
          <w:szCs w:val="20"/>
          <w:shd w:val="clear" w:color="auto" w:fill="FFFFFF"/>
        </w:rPr>
        <w:t xml:space="preserve">, </w:t>
      </w:r>
      <w:r w:rsidR="005F4730">
        <w:rPr>
          <w:rFonts w:ascii="Palatino Linotype" w:hAnsi="Palatino Linotype" w:cs="Times New Roman"/>
          <w:sz w:val="20"/>
          <w:szCs w:val="20"/>
        </w:rPr>
        <w:t>d</w:t>
      </w:r>
      <w:r w:rsidR="005F4730">
        <w:rPr>
          <w:rFonts w:ascii="Palatino Linotype" w:hAnsi="Palatino Linotype" w:cs="Times New Roman"/>
          <w:sz w:val="20"/>
          <w:szCs w:val="20"/>
        </w:rPr>
        <w:t>evoted</w:t>
      </w:r>
      <w:r w:rsidR="005F4730">
        <w:rPr>
          <w:rFonts w:ascii="Palatino Linotype" w:hAnsi="Palatino Linotype" w:cs="Times New Roman"/>
          <w:sz w:val="20"/>
          <w:szCs w:val="20"/>
        </w:rPr>
        <w:t xml:space="preserve"> </w:t>
      </w:r>
      <w:r w:rsidR="00EB4679">
        <w:rPr>
          <w:rFonts w:ascii="Palatino Linotype" w:hAnsi="Palatino Linotype"/>
          <w:sz w:val="20"/>
          <w:szCs w:val="20"/>
          <w:shd w:val="clear" w:color="auto" w:fill="FFFFFF"/>
        </w:rPr>
        <w:t>to Almighty God and noble character,</w:t>
      </w:r>
      <w:r w:rsidRPr="00F973DA">
        <w:rPr>
          <w:rFonts w:ascii="Palatino Linotype" w:hAnsi="Palatino Linotype"/>
          <w:sz w:val="20"/>
          <w:szCs w:val="20"/>
          <w:shd w:val="clear" w:color="auto" w:fill="FFFFFF"/>
        </w:rPr>
        <w:t xml:space="preserve"> i</w:t>
      </w:r>
      <w:r w:rsidR="00EB4679">
        <w:rPr>
          <w:rFonts w:ascii="Palatino Linotype" w:hAnsi="Palatino Linotype"/>
          <w:sz w:val="20"/>
          <w:szCs w:val="20"/>
          <w:shd w:val="clear" w:color="auto" w:fill="FFFFFF"/>
        </w:rPr>
        <w:t xml:space="preserve">ndependent, cooperative, </w:t>
      </w:r>
      <w:r w:rsidR="00743DFF">
        <w:rPr>
          <w:rFonts w:ascii="Palatino Linotype" w:hAnsi="Palatino Linotype"/>
          <w:sz w:val="20"/>
          <w:szCs w:val="20"/>
          <w:shd w:val="clear" w:color="auto" w:fill="FFFFFF"/>
        </w:rPr>
        <w:t>global diversity</w:t>
      </w:r>
      <w:r w:rsidR="00EB4679">
        <w:rPr>
          <w:rFonts w:ascii="Palatino Linotype" w:hAnsi="Palatino Linotype"/>
          <w:sz w:val="20"/>
          <w:szCs w:val="20"/>
          <w:shd w:val="clear" w:color="auto" w:fill="FFFFFF"/>
        </w:rPr>
        <w:t>, critical thinking; and creativity</w:t>
      </w:r>
      <w:r w:rsidRPr="00F973DA">
        <w:rPr>
          <w:rFonts w:ascii="Palatino Linotype" w:hAnsi="Palatino Linotype"/>
          <w:sz w:val="20"/>
          <w:szCs w:val="20"/>
          <w:shd w:val="clear" w:color="auto" w:fill="FFFFFF"/>
        </w:rPr>
        <w:t>. Teachers can incorporate it into their independent curriculum through the P5 (Pancasila Student Profile Enhancement Project) activities. </w:t>
      </w:r>
    </w:p>
    <w:p w14:paraId="1290569C" w14:textId="3765AB24" w:rsidR="00325353" w:rsidRPr="00F973DA" w:rsidRDefault="00C45B9B" w:rsidP="00C45B9B">
      <w:pPr>
        <w:shd w:val="clear" w:color="auto" w:fill="FFFFFF" w:themeFill="background1"/>
        <w:spacing w:after="0" w:line="240" w:lineRule="auto"/>
        <w:ind w:firstLine="426"/>
        <w:jc w:val="both"/>
        <w:rPr>
          <w:rFonts w:ascii="Palatino Linotype" w:hAnsi="Palatino Linotype"/>
          <w:sz w:val="20"/>
          <w:szCs w:val="20"/>
          <w:shd w:val="clear" w:color="auto" w:fill="FFFFFF"/>
        </w:rPr>
      </w:pPr>
      <w:r w:rsidRPr="00F973DA">
        <w:rPr>
          <w:rFonts w:ascii="Palatino Linotype" w:hAnsi="Palatino Linotype"/>
          <w:sz w:val="20"/>
          <w:szCs w:val="20"/>
          <w:shd w:val="clear" w:color="auto" w:fill="FFFFFF"/>
        </w:rPr>
        <w:t>There have been several studies that have investigated the diversity ideology in the State of the Nation Address. </w:t>
      </w:r>
      <w:r w:rsidR="00F973DA" w:rsidRPr="00F973DA">
        <w:rPr>
          <w:rFonts w:ascii="Palatino Linotype" w:hAnsi="Palatino Linotype" w:cs="Times New Roman"/>
          <w:color w:val="000000" w:themeColor="text1"/>
          <w:sz w:val="20"/>
          <w:szCs w:val="20"/>
        </w:rPr>
        <w:fldChar w:fldCharType="begin" w:fldLock="1"/>
      </w:r>
      <w:r w:rsidR="00F973DA" w:rsidRPr="00F973DA">
        <w:rPr>
          <w:rFonts w:ascii="Palatino Linotype" w:hAnsi="Palatino Linotype" w:cs="Times New Roman"/>
          <w:color w:val="000000" w:themeColor="text1"/>
          <w:sz w:val="20"/>
          <w:szCs w:val="20"/>
        </w:rPr>
        <w:instrText>ADDIN CSL_CITATION {"citationItems":[{"id":"ITEM-1","itemData":{"abstract":"Penelitian ini bertujuan untuk menganalisis fitur leksikal dalam teks pidato kenegaraan Joko Widodo tahun 2020 yang mencerminkan ideologi. Metode penelitian yang digunakan …","author":[{"dropping-particle":"","family":"Nurhayati","given":"N","non-dropping-particle":"","parse-names":false,"suffix":""},{"dropping-particle":"","family":"Mintowati","given":"M","non-dropping-particle":"","parse-names":false,"suffix":""},{"dropping-particle":"","family":"Safitri","given":"A D","non-dropping-particle":"","parse-names":false,"suffix":""}],"container-title":"Jurnal Education and …","id":"ITEM-1","issue":"3","issued":{"date-parts":[["2022"]]},"page":"701-707","title":"Fitur Leksikal Dalam Teks Pidato Kenegaraan Joko Widodo Tahun 2020 Yang Mencerminkan Ideologi","type":"article-journal","volume":"10"},"uris":["http://www.mendeley.com/documents/?uuid=7978c934-8847-4ba7-ab72-f76f045cf132"]}],"mendeley":{"formattedCitation":"(Nurhayati et al., 2022)","plainTextFormattedCitation":"(Nurhayati et al., 2022)","previouslyFormattedCitation":"(Nurhayati et al., 2022)"},"properties":{"noteIndex":0},"schema":"https://github.com/citation-style-language/schema/raw/master/csl-citation.json"}</w:instrText>
      </w:r>
      <w:r w:rsidR="00F973DA" w:rsidRPr="00F973DA">
        <w:rPr>
          <w:rFonts w:ascii="Palatino Linotype" w:hAnsi="Palatino Linotype" w:cs="Times New Roman"/>
          <w:color w:val="000000" w:themeColor="text1"/>
          <w:sz w:val="20"/>
          <w:szCs w:val="20"/>
        </w:rPr>
        <w:fldChar w:fldCharType="separate"/>
      </w:r>
      <w:r w:rsidR="00F973DA" w:rsidRPr="00F973DA">
        <w:rPr>
          <w:rFonts w:ascii="Palatino Linotype" w:hAnsi="Palatino Linotype" w:cs="Times New Roman"/>
          <w:noProof/>
          <w:color w:val="000000" w:themeColor="text1"/>
          <w:sz w:val="20"/>
          <w:szCs w:val="20"/>
        </w:rPr>
        <w:t xml:space="preserve">Nurhayati et al., </w:t>
      </w:r>
      <w:r w:rsidR="00F973DA" w:rsidRPr="00F973DA">
        <w:rPr>
          <w:rFonts w:ascii="Palatino Linotype" w:hAnsi="Palatino Linotype" w:cs="Times New Roman"/>
          <w:noProof/>
          <w:color w:val="000000" w:themeColor="text1"/>
          <w:sz w:val="20"/>
          <w:szCs w:val="20"/>
          <w:lang w:val="en-US"/>
        </w:rPr>
        <w:t>(</w:t>
      </w:r>
      <w:r w:rsidR="00F973DA" w:rsidRPr="00F973DA">
        <w:rPr>
          <w:rFonts w:ascii="Palatino Linotype" w:hAnsi="Palatino Linotype" w:cs="Times New Roman"/>
          <w:noProof/>
          <w:color w:val="000000" w:themeColor="text1"/>
          <w:sz w:val="20"/>
          <w:szCs w:val="20"/>
        </w:rPr>
        <w:t>2022)</w:t>
      </w:r>
      <w:r w:rsidR="00F973DA" w:rsidRPr="00F973DA">
        <w:rPr>
          <w:rFonts w:ascii="Palatino Linotype" w:hAnsi="Palatino Linotype" w:cs="Times New Roman"/>
          <w:color w:val="000000" w:themeColor="text1"/>
          <w:sz w:val="20"/>
          <w:szCs w:val="20"/>
        </w:rPr>
        <w:fldChar w:fldCharType="end"/>
      </w:r>
      <w:r w:rsidRPr="00F973DA">
        <w:rPr>
          <w:rFonts w:ascii="Palatino Linotype" w:hAnsi="Palatino Linotype"/>
          <w:sz w:val="20"/>
          <w:szCs w:val="20"/>
          <w:shd w:val="clear" w:color="auto" w:fill="FFFFFF"/>
        </w:rPr>
        <w:t xml:space="preserve"> examines the linguistic elements that indicate the ideology of diversity in the 2020 Presidential Address. The address expresses a hopeful and optimistic view of various differences in society in dealing with COVID-19. Similar to the explanation of the ideology of diversity in the State of the Nation Address </w:t>
      </w:r>
      <w:r w:rsidR="00F973DA" w:rsidRPr="00F973DA">
        <w:rPr>
          <w:rFonts w:ascii="Palatino Linotype" w:hAnsi="Palatino Linotype" w:cs="Times New Roman"/>
          <w:color w:val="000000" w:themeColor="text1"/>
          <w:sz w:val="20"/>
          <w:szCs w:val="20"/>
        </w:rPr>
        <w:fldChar w:fldCharType="begin" w:fldLock="1"/>
      </w:r>
      <w:r w:rsidR="00F973DA" w:rsidRPr="00F973DA">
        <w:rPr>
          <w:rFonts w:ascii="Palatino Linotype" w:hAnsi="Palatino Linotype" w:cs="Times New Roman"/>
          <w:color w:val="000000" w:themeColor="text1"/>
          <w:sz w:val="20"/>
          <w:szCs w:val="20"/>
        </w:rPr>
        <w:instrText>ADDIN CSL_CITATION {"citationItems":[{"id":"ITEM-1","itemData":{"DOI":"10.31851/pembahsi.v9i1.4244","ISSN":"2337-456X","abstract":"Tujuan penelitian ini adalah untuk mendeskripsikan dan memahami bagaimanakah Analisis Wacana Kritis untuk mengungkapkan pemaknaan Pidato Presiden Republik Indonesia melalui elemen-elemen pada struktur makro, superstruktur, dan struktur mikro. Penelitian iniÂ merupakan penelitian deskriptif kualitatif dengan menggunakan metode analisis wacana kritis model Teun A. Van Djik. Data dikumpulkan dengan cara dokumentasi, kemudian dicatat dalam kertas kerja berdasarkan struktur makro, superstruktur, dan struktur mikro. Beberapa simpulan dari penelitian ini adalah; Pertama ditemukan makana ideologi kerakyatan, ideologi sosialisme, dan ideologi nasionalisme terhadap kumpulan pidato Presiden Republik Indonesia ke-7. Kedua, strategi yang digunakan Presiden Republik Indonesia untuk menyembunyikan pemaknaan pada ideologi kerakyatan, ideologi sosialisme, dan ideologi nasionalisme adalah melalui elemen-elemen pada struktur makro, superstruktur, dan struktur mikro. Makna ideologi kerakyatan ditunjukkan dengan menguraikan kalimat yang bernada gemilang, maju, sejahtera, aman dan tentram. Selain itu makna ideologi sosialisme ditunjukkan dengan menguraikan kalimat yang bermakna menghargai dan menghormati.","author":[{"dropping-particle":"","family":"Syawaludin","given":"Muhammad","non-dropping-particle":"","parse-names":false,"suffix":""}],"container-title":"Jurnal Pembahsi (Pembelajaran Bahasa Dan Sastra Indonesia)","id":"ITEM-1","issue":"1","issued":{"date-parts":[["2019"]]},"page":"47-57","title":"Analisis Wacana Kritis dalam Kumpulan Pidato Presiden Republik Indonesia Ke-7 Ir. Joko Widodo","type":"article-journal","volume":"9"},"uris":["http://www.mendeley.com/documents/?uuid=c4bb2a3b-b681-4646-a8fe-e399a3d678d8"]}],"mendeley":{"formattedCitation":"(Syawaludin, 2019)","plainTextFormattedCitation":"(Syawaludin, 2019)","previouslyFormattedCitation":"(Syawaludin, 2019)"},"properties":{"noteIndex":0},"schema":"https://github.com/citation-style-language/schema/raw/master/csl-citation.json"}</w:instrText>
      </w:r>
      <w:r w:rsidR="00F973DA" w:rsidRPr="00F973DA">
        <w:rPr>
          <w:rFonts w:ascii="Palatino Linotype" w:hAnsi="Palatino Linotype" w:cs="Times New Roman"/>
          <w:color w:val="000000" w:themeColor="text1"/>
          <w:sz w:val="20"/>
          <w:szCs w:val="20"/>
        </w:rPr>
        <w:fldChar w:fldCharType="separate"/>
      </w:r>
      <w:r w:rsidR="00F973DA" w:rsidRPr="00F973DA">
        <w:rPr>
          <w:rFonts w:ascii="Palatino Linotype" w:hAnsi="Palatino Linotype" w:cs="Times New Roman"/>
          <w:noProof/>
          <w:color w:val="000000" w:themeColor="text1"/>
          <w:sz w:val="20"/>
          <w:szCs w:val="20"/>
        </w:rPr>
        <w:t>(Syawaludin, 2019)</w:t>
      </w:r>
      <w:r w:rsidR="00F973DA" w:rsidRPr="00F973DA">
        <w:rPr>
          <w:rFonts w:ascii="Palatino Linotype" w:hAnsi="Palatino Linotype" w:cs="Times New Roman"/>
          <w:color w:val="000000" w:themeColor="text1"/>
          <w:sz w:val="20"/>
          <w:szCs w:val="20"/>
        </w:rPr>
        <w:fldChar w:fldCharType="end"/>
      </w:r>
      <w:r w:rsidR="00F973DA" w:rsidRPr="00F973DA">
        <w:rPr>
          <w:rFonts w:ascii="Palatino Linotype" w:hAnsi="Palatino Linotype" w:cs="Times New Roman"/>
          <w:color w:val="000000" w:themeColor="text1"/>
          <w:sz w:val="20"/>
          <w:szCs w:val="20"/>
        </w:rPr>
        <w:t xml:space="preserve"> </w:t>
      </w:r>
      <w:r w:rsidRPr="00F973DA">
        <w:rPr>
          <w:rFonts w:ascii="Palatino Linotype" w:hAnsi="Palatino Linotype"/>
          <w:sz w:val="20"/>
          <w:szCs w:val="20"/>
          <w:shd w:val="clear" w:color="auto" w:fill="FFFFFF"/>
        </w:rPr>
        <w:t>the President appealed to the people to continue to work together to overcome all problems for the progress of the Indonesian nation. </w:t>
      </w:r>
    </w:p>
    <w:p w14:paraId="51BC1B41" w14:textId="465754B2" w:rsidR="003A4C11" w:rsidRPr="00F973DA" w:rsidRDefault="00C45B9B" w:rsidP="00C45B9B">
      <w:pPr>
        <w:shd w:val="clear" w:color="auto" w:fill="FFFFFF" w:themeFill="background1"/>
        <w:spacing w:after="0" w:line="240" w:lineRule="auto"/>
        <w:ind w:firstLine="426"/>
        <w:jc w:val="both"/>
        <w:rPr>
          <w:rFonts w:ascii="Palatino Linotype" w:hAnsi="Palatino Linotype" w:cs="Times New Roman"/>
          <w:sz w:val="20"/>
          <w:szCs w:val="20"/>
        </w:rPr>
      </w:pPr>
      <w:r w:rsidRPr="00F973DA">
        <w:rPr>
          <w:rFonts w:ascii="Palatino Linotype" w:hAnsi="Palatino Linotype"/>
          <w:sz w:val="20"/>
          <w:szCs w:val="20"/>
          <w:shd w:val="clear" w:color="auto" w:fill="FFFFFF"/>
        </w:rPr>
        <w:t xml:space="preserve">Previous related studies have only investigated linguistic elements that indicate diversity ideology, without describing the broader impact of this ideology. The novelty of the current study is to investigate the content of the Presidential Speech on the Independence Day of the Republic of Indonesia in 2022 and 2023 and its impact on the penetration of Pancasila values ​​in Indonesian education, especially in primary schools. This was chosen because it reflects the government's commitment to maintain the integrity and progress of the nation by strengthening Pancasila values. The content of the Presidential Speech is related to strengthening the profile of students of Pancasila in the primary school self-directed curriculum. The objective of this study is to analyze the ideology of diversity reflected in </w:t>
      </w:r>
      <w:r w:rsidRPr="00F973DA">
        <w:rPr>
          <w:rFonts w:ascii="Palatino Linotype" w:hAnsi="Palatino Linotype"/>
          <w:sz w:val="20"/>
          <w:szCs w:val="20"/>
          <w:shd w:val="clear" w:color="auto" w:fill="FFFFFF"/>
        </w:rPr>
        <w:lastRenderedPageBreak/>
        <w:t>the language and narratives used in the Presidential Speech on the Independence Day of the Republic of Indonesia in 2022 and 2023, its relevance to the transmission of Pancasila values, and its impact on basic education in Indonesia.</w:t>
      </w:r>
    </w:p>
    <w:p w14:paraId="721EE770" w14:textId="77777777" w:rsidR="005B5AEC" w:rsidRPr="00723B12" w:rsidRDefault="005B5AEC" w:rsidP="005B5AEC">
      <w:pPr>
        <w:pStyle w:val="Alishlah21heading1"/>
        <w:rPr>
          <w:rFonts w:eastAsia="Arial"/>
        </w:rPr>
      </w:pPr>
      <w:r w:rsidRPr="00723B12">
        <w:rPr>
          <w:rFonts w:eastAsia="Arial"/>
        </w:rPr>
        <w:t xml:space="preserve">METHODS </w:t>
      </w:r>
    </w:p>
    <w:p w14:paraId="790928A7" w14:textId="11B76E34" w:rsidR="00F973DA" w:rsidRPr="005B5F61" w:rsidRDefault="00F973DA" w:rsidP="007057CB">
      <w:pPr>
        <w:spacing w:after="0" w:line="240" w:lineRule="auto"/>
        <w:ind w:firstLine="426"/>
        <w:jc w:val="both"/>
        <w:rPr>
          <w:rFonts w:ascii="Palatino Linotype" w:hAnsi="Palatino Linotype"/>
          <w:sz w:val="20"/>
          <w:szCs w:val="20"/>
          <w:shd w:val="clear" w:color="auto" w:fill="FFFFFF"/>
        </w:rPr>
      </w:pPr>
      <w:bookmarkStart w:id="2" w:name="_Hlk167940310"/>
      <w:bookmarkStart w:id="3" w:name="_Hlk172135228"/>
      <w:r w:rsidRPr="005B5F61">
        <w:rPr>
          <w:rFonts w:ascii="Palatino Linotype" w:hAnsi="Palatino Linotype"/>
          <w:sz w:val="20"/>
          <w:szCs w:val="20"/>
          <w:shd w:val="clear" w:color="auto" w:fill="FFFFFF"/>
        </w:rPr>
        <w:t xml:space="preserve">This type of research is a qualitative descriptive study using the approach of literature review. Qualitative research aims to understand the context by deeply investigating the description of conditions in the natural context or environment and explaining what actually happened in line with the results of the research field </w:t>
      </w:r>
      <w:r w:rsidR="00A91BE3" w:rsidRPr="005B5F61">
        <w:rPr>
          <w:rFonts w:ascii="Palatino Linotype" w:hAnsi="Palatino Linotype" w:cs="Times New Roman"/>
          <w:sz w:val="20"/>
          <w:szCs w:val="20"/>
        </w:rPr>
        <w:fldChar w:fldCharType="begin" w:fldLock="1"/>
      </w:r>
      <w:r w:rsidR="00A91BE3" w:rsidRPr="005B5F61">
        <w:rPr>
          <w:rFonts w:ascii="Palatino Linotype" w:hAnsi="Palatino Linotype" w:cs="Times New Roman"/>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00A91BE3" w:rsidRPr="005B5F61">
        <w:rPr>
          <w:rFonts w:ascii="Palatino Linotype" w:hAnsi="Palatino Linotype" w:cs="Times New Roman"/>
          <w:sz w:val="20"/>
          <w:szCs w:val="20"/>
        </w:rPr>
        <w:fldChar w:fldCharType="separate"/>
      </w:r>
      <w:r w:rsidR="00A91BE3" w:rsidRPr="005B5F61">
        <w:rPr>
          <w:rFonts w:ascii="Palatino Linotype" w:hAnsi="Palatino Linotype" w:cs="Times New Roman"/>
          <w:noProof/>
          <w:sz w:val="20"/>
          <w:szCs w:val="20"/>
        </w:rPr>
        <w:t>(Nugrahani, 2014)</w:t>
      </w:r>
      <w:r w:rsidR="00A91BE3" w:rsidRPr="005B5F61">
        <w:rPr>
          <w:rFonts w:ascii="Palatino Linotype" w:hAnsi="Palatino Linotype" w:cs="Times New Roman"/>
          <w:sz w:val="20"/>
          <w:szCs w:val="20"/>
        </w:rPr>
        <w:fldChar w:fldCharType="end"/>
      </w:r>
      <w:r w:rsidR="005B5F61" w:rsidRPr="005B5F61">
        <w:rPr>
          <w:rFonts w:ascii="Palatino Linotype" w:hAnsi="Palatino Linotype" w:cs="Times New Roman"/>
          <w:sz w:val="20"/>
          <w:szCs w:val="20"/>
        </w:rPr>
        <w:t xml:space="preserve">. </w:t>
      </w:r>
      <w:r w:rsidRPr="005B5F61">
        <w:rPr>
          <w:rFonts w:ascii="Palatino Linotype" w:hAnsi="Palatino Linotype"/>
          <w:sz w:val="20"/>
          <w:szCs w:val="20"/>
          <w:shd w:val="clear" w:color="auto" w:fill="FFFFFF"/>
        </w:rPr>
        <w:t xml:space="preserve">Literature review is a technique that collects and analyzes data from various literature sources to provide a systematic and detailed description of a phenomenon or problem </w:t>
      </w:r>
      <w:r w:rsidR="00A91BE3" w:rsidRPr="005B5F61">
        <w:rPr>
          <w:rFonts w:ascii="Palatino Linotype" w:hAnsi="Palatino Linotype" w:cs="Times New Roman"/>
          <w:sz w:val="20"/>
          <w:szCs w:val="20"/>
        </w:rPr>
        <w:t xml:space="preserve">to </w:t>
      </w:r>
      <w:r w:rsidR="00A91BE3" w:rsidRPr="005B5F61">
        <w:rPr>
          <w:rFonts w:ascii="Palatino Linotype" w:hAnsi="Palatino Linotype" w:cs="Times New Roman"/>
          <w:sz w:val="20"/>
          <w:szCs w:val="20"/>
        </w:rPr>
        <w:fldChar w:fldCharType="begin" w:fldLock="1"/>
      </w:r>
      <w:r w:rsidR="00A91BE3" w:rsidRPr="005B5F61">
        <w:rPr>
          <w:rFonts w:ascii="Palatino Linotype" w:hAnsi="Palatino Linotype" w:cs="Times New Roman"/>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00A91BE3" w:rsidRPr="005B5F61">
        <w:rPr>
          <w:rFonts w:ascii="Palatino Linotype" w:hAnsi="Palatino Linotype" w:cs="Times New Roman"/>
          <w:sz w:val="20"/>
          <w:szCs w:val="20"/>
        </w:rPr>
        <w:fldChar w:fldCharType="separate"/>
      </w:r>
      <w:r w:rsidR="00A91BE3" w:rsidRPr="005B5F61">
        <w:rPr>
          <w:rFonts w:ascii="Palatino Linotype" w:hAnsi="Palatino Linotype" w:cs="Times New Roman"/>
          <w:noProof/>
          <w:sz w:val="20"/>
          <w:szCs w:val="20"/>
        </w:rPr>
        <w:t>Sugiyono (2019).</w:t>
      </w:r>
      <w:r w:rsidR="00A91BE3" w:rsidRPr="005B5F61">
        <w:rPr>
          <w:rFonts w:ascii="Palatino Linotype" w:hAnsi="Palatino Linotype" w:cs="Times New Roman"/>
          <w:sz w:val="20"/>
          <w:szCs w:val="20"/>
        </w:rPr>
        <w:fldChar w:fldCharType="end"/>
      </w:r>
      <w:r w:rsidR="00A91BE3" w:rsidRPr="005B5F61">
        <w:rPr>
          <w:rFonts w:ascii="Palatino Linotype" w:hAnsi="Palatino Linotype" w:cs="Times New Roman"/>
          <w:sz w:val="20"/>
          <w:szCs w:val="20"/>
        </w:rPr>
        <w:t xml:space="preserve"> </w:t>
      </w:r>
      <w:r w:rsidRPr="005B5F61">
        <w:rPr>
          <w:rFonts w:ascii="Palatino Linotype" w:hAnsi="Palatino Linotype"/>
          <w:sz w:val="20"/>
          <w:szCs w:val="20"/>
          <w:shd w:val="clear" w:color="auto" w:fill="FFFFFF"/>
        </w:rPr>
        <w:t>The theme of this literature review is the ideology of diversity in the text of the President's speech for the Independence Day of the Republic of Indonesia in 2022 and 2023 and its impact on basic education in Indonesia. </w:t>
      </w:r>
    </w:p>
    <w:p w14:paraId="40F0E372" w14:textId="7904C807" w:rsidR="00F973DA" w:rsidRPr="005B5F61" w:rsidRDefault="00F973DA" w:rsidP="007057CB">
      <w:pPr>
        <w:spacing w:after="0" w:line="240" w:lineRule="auto"/>
        <w:ind w:firstLine="426"/>
        <w:jc w:val="both"/>
        <w:rPr>
          <w:rFonts w:ascii="Palatino Linotype" w:hAnsi="Palatino Linotype"/>
          <w:sz w:val="20"/>
          <w:szCs w:val="20"/>
          <w:shd w:val="clear" w:color="auto" w:fill="FFFFFF"/>
        </w:rPr>
      </w:pPr>
      <w:r w:rsidRPr="005B5F61">
        <w:rPr>
          <w:rFonts w:ascii="Palatino Linotype" w:hAnsi="Palatino Linotype"/>
          <w:sz w:val="20"/>
          <w:szCs w:val="20"/>
          <w:shd w:val="clear" w:color="auto" w:fill="FFFFFF"/>
        </w:rPr>
        <w:t xml:space="preserve">To obtain accurate data, the language usage observation method was used </w:t>
      </w:r>
      <w:r w:rsidR="00A91BE3" w:rsidRPr="005B5F61">
        <w:rPr>
          <w:rFonts w:ascii="Palatino Linotype" w:hAnsi="Palatino Linotype" w:cs="Times New Roman"/>
          <w:noProof/>
          <w:sz w:val="20"/>
          <w:szCs w:val="20"/>
        </w:rPr>
        <w:t xml:space="preserve"> </w:t>
      </w:r>
      <w:r w:rsidR="00A91BE3" w:rsidRPr="005B5F61">
        <w:rPr>
          <w:rFonts w:ascii="Palatino Linotype" w:hAnsi="Palatino Linotype" w:cs="Times New Roman"/>
          <w:sz w:val="20"/>
          <w:szCs w:val="20"/>
        </w:rPr>
        <w:fldChar w:fldCharType="begin" w:fldLock="1"/>
      </w:r>
      <w:r w:rsidR="00A91BE3" w:rsidRPr="005B5F61">
        <w:rPr>
          <w:rFonts w:ascii="Palatino Linotype" w:hAnsi="Palatino Linotype" w:cs="Times New Roman"/>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00A91BE3" w:rsidRPr="005B5F61">
        <w:rPr>
          <w:rFonts w:ascii="Palatino Linotype" w:hAnsi="Palatino Linotype" w:cs="Times New Roman"/>
          <w:sz w:val="20"/>
          <w:szCs w:val="20"/>
        </w:rPr>
        <w:fldChar w:fldCharType="separate"/>
      </w:r>
      <w:r w:rsidR="00A91BE3" w:rsidRPr="005B5F61">
        <w:rPr>
          <w:rFonts w:ascii="Palatino Linotype" w:hAnsi="Palatino Linotype" w:cs="Times New Roman"/>
          <w:noProof/>
          <w:sz w:val="20"/>
          <w:szCs w:val="20"/>
        </w:rPr>
        <w:t xml:space="preserve">Sudaryanto (2015). </w:t>
      </w:r>
      <w:r w:rsidR="00A91BE3" w:rsidRPr="005B5F61">
        <w:rPr>
          <w:rFonts w:ascii="Palatino Linotype" w:hAnsi="Palatino Linotype" w:cs="Times New Roman"/>
          <w:sz w:val="20"/>
          <w:szCs w:val="20"/>
        </w:rPr>
        <w:fldChar w:fldCharType="end"/>
      </w:r>
      <w:r w:rsidRPr="005B5F61">
        <w:rPr>
          <w:rFonts w:ascii="Palatino Linotype" w:hAnsi="Palatino Linotype"/>
          <w:sz w:val="20"/>
          <w:szCs w:val="20"/>
          <w:shd w:val="clear" w:color="auto" w:fill="FFFFFF"/>
        </w:rPr>
        <w:t>The researchers listened to the video and transcript of the President's Independence Day speech. This listening method was chosen because it allows for a deeper understanding of the ideology of diversity and its impact on basic education through the language of the message conveyed in the speech. The data </w:t>
      </w:r>
      <w:r w:rsidRPr="005B5F61">
        <w:rPr>
          <w:rStyle w:val="highlight"/>
          <w:rFonts w:ascii="Palatino Linotype" w:hAnsi="Palatino Linotype"/>
          <w:sz w:val="20"/>
          <w:szCs w:val="20"/>
          <w:shd w:val="clear" w:color="auto" w:fill="FFFFFF" w:themeFill="background1"/>
        </w:rPr>
        <w:t>were</w:t>
      </w:r>
      <w:r w:rsidRPr="005B5F61">
        <w:rPr>
          <w:rFonts w:ascii="Palatino Linotype" w:hAnsi="Palatino Linotype"/>
          <w:sz w:val="20"/>
          <w:szCs w:val="20"/>
          <w:shd w:val="clear" w:color="auto" w:fill="FFFFFF"/>
        </w:rPr>
        <w:t> then analyzed using the Teun A. Van Dijk model with critical discourse analysis techniques known as CDA (Critical Discourse Analysis). </w:t>
      </w:r>
    </w:p>
    <w:p w14:paraId="316F58A5" w14:textId="77777777" w:rsidR="00B44A13" w:rsidRDefault="00F973DA" w:rsidP="007057CB">
      <w:pPr>
        <w:spacing w:after="0" w:line="240" w:lineRule="auto"/>
        <w:ind w:firstLine="426"/>
        <w:jc w:val="both"/>
        <w:rPr>
          <w:rFonts w:ascii="Palatino Linotype" w:hAnsi="Palatino Linotype"/>
          <w:sz w:val="20"/>
          <w:szCs w:val="20"/>
          <w:shd w:val="clear" w:color="auto" w:fill="FFFFFF"/>
        </w:rPr>
      </w:pPr>
      <w:r w:rsidRPr="005B5F61">
        <w:rPr>
          <w:rFonts w:ascii="Palatino Linotype" w:hAnsi="Palatino Linotype"/>
          <w:sz w:val="20"/>
          <w:szCs w:val="20"/>
          <w:shd w:val="clear" w:color="auto" w:fill="FFFFFF"/>
        </w:rPr>
        <w:t>The analysis steps included: (1) dividing the audio text into analytical units (words, phrases, sentences); (2) conducting coding to identify themes and group data related to diversity ideology; (3) identifying themes through listening to the written text and further listening to the video to capture and analyze tone, intonation, intonation, and nonverbal expressions related to diversity ideology that are not visible in the text. The three-level Critical Discourse Technique (CDA): macrostructure (the meaning of the main topic of the speech content), superstructure </w:t>
      </w:r>
      <w:r w:rsidRPr="005B5F61">
        <w:rPr>
          <w:rStyle w:val="highlight"/>
          <w:rFonts w:ascii="Palatino Linotype" w:hAnsi="Palatino Linotype"/>
          <w:sz w:val="20"/>
          <w:szCs w:val="20"/>
          <w:shd w:val="clear" w:color="auto" w:fill="FFFFFF" w:themeFill="background1"/>
        </w:rPr>
        <w:t>(the organization</w:t>
      </w:r>
      <w:r w:rsidRPr="005B5F61">
        <w:rPr>
          <w:rFonts w:ascii="Palatino Linotype" w:hAnsi="Palatino Linotype"/>
          <w:sz w:val="20"/>
          <w:szCs w:val="20"/>
          <w:shd w:val="clear" w:color="auto" w:fill="FFFFFF" w:themeFill="background1"/>
        </w:rPr>
        <w:t> </w:t>
      </w:r>
      <w:r w:rsidRPr="005B5F61">
        <w:rPr>
          <w:rFonts w:ascii="Palatino Linotype" w:hAnsi="Palatino Linotype"/>
          <w:sz w:val="20"/>
          <w:szCs w:val="20"/>
          <w:shd w:val="clear" w:color="auto" w:fill="FFFFFF"/>
        </w:rPr>
        <w:t>of information from the text of the speech), and microstructure (linguistic analysis of words, phrases, </w:t>
      </w:r>
      <w:r w:rsidRPr="005B5F61">
        <w:rPr>
          <w:rStyle w:val="highlight"/>
          <w:rFonts w:ascii="Palatino Linotype" w:hAnsi="Palatino Linotype"/>
          <w:sz w:val="20"/>
          <w:szCs w:val="20"/>
          <w:shd w:val="clear" w:color="auto" w:fill="FFFFFF" w:themeFill="background1"/>
        </w:rPr>
        <w:t>sentences</w:t>
      </w:r>
      <w:r w:rsidRPr="005B5F61">
        <w:rPr>
          <w:rStyle w:val="highlight"/>
          <w:rFonts w:ascii="Palatino Linotype" w:hAnsi="Palatino Linotype"/>
          <w:sz w:val="20"/>
          <w:szCs w:val="20"/>
          <w:shd w:val="clear" w:color="auto" w:fill="BAE6BA"/>
        </w:rPr>
        <w:t>,</w:t>
      </w:r>
      <w:r w:rsidRPr="005B5F61">
        <w:rPr>
          <w:rFonts w:ascii="Palatino Linotype" w:hAnsi="Palatino Linotype"/>
          <w:sz w:val="20"/>
          <w:szCs w:val="20"/>
          <w:shd w:val="clear" w:color="auto" w:fill="FFFFFF"/>
        </w:rPr>
        <w:t> and language </w:t>
      </w:r>
      <w:r w:rsidRPr="005B5F61">
        <w:rPr>
          <w:rStyle w:val="highlight"/>
          <w:rFonts w:ascii="Palatino Linotype" w:hAnsi="Palatino Linotype"/>
          <w:sz w:val="20"/>
          <w:szCs w:val="20"/>
          <w:shd w:val="clear" w:color="auto" w:fill="FFFFFF" w:themeFill="background1"/>
        </w:rPr>
        <w:t>style)</w:t>
      </w:r>
      <w:r w:rsidRPr="005B5F61">
        <w:rPr>
          <w:rFonts w:ascii="Palatino Linotype" w:hAnsi="Palatino Linotype"/>
          <w:sz w:val="20"/>
          <w:szCs w:val="20"/>
          <w:shd w:val="clear" w:color="auto" w:fill="FFFFFF" w:themeFill="background1"/>
        </w:rPr>
        <w:t> </w:t>
      </w:r>
      <w:r w:rsidRPr="005B5F61">
        <w:rPr>
          <w:rStyle w:val="highlight"/>
          <w:rFonts w:ascii="Palatino Linotype" w:hAnsi="Palatino Linotype"/>
          <w:sz w:val="20"/>
          <w:szCs w:val="20"/>
          <w:shd w:val="clear" w:color="auto" w:fill="FFFFFF" w:themeFill="background1"/>
        </w:rPr>
        <w:t>provide</w:t>
      </w:r>
      <w:r w:rsidRPr="005B5F61">
        <w:rPr>
          <w:rFonts w:ascii="Palatino Linotype" w:hAnsi="Palatino Linotype"/>
          <w:sz w:val="20"/>
          <w:szCs w:val="20"/>
          <w:shd w:val="clear" w:color="auto" w:fill="FFFFFF"/>
        </w:rPr>
        <w:t> an in-depth analysis of how the president's message was conveyed and received by the audience. Therefore, Critical Discourse Techniques (CDA) focuses not only on linguistic analysis but also on the broader socio-political context, which is crucial in understanding the Presidential speech as a discourse that influences Indonesia's public policies and social dynamics. </w:t>
      </w:r>
    </w:p>
    <w:p w14:paraId="08576A15" w14:textId="17A88C15" w:rsidR="00F973DA" w:rsidRPr="005B5F61" w:rsidRDefault="00F973DA" w:rsidP="007057CB">
      <w:pPr>
        <w:spacing w:after="0" w:line="240" w:lineRule="auto"/>
        <w:ind w:firstLine="426"/>
        <w:jc w:val="both"/>
        <w:rPr>
          <w:rFonts w:ascii="Palatino Linotype" w:hAnsi="Palatino Linotype"/>
          <w:sz w:val="20"/>
          <w:szCs w:val="20"/>
          <w:shd w:val="clear" w:color="auto" w:fill="FFFFFF"/>
        </w:rPr>
      </w:pPr>
      <w:bookmarkStart w:id="4" w:name="_GoBack"/>
      <w:bookmarkEnd w:id="4"/>
      <w:r w:rsidRPr="005B5F61">
        <w:rPr>
          <w:rFonts w:ascii="Palatino Linotype" w:hAnsi="Palatino Linotype"/>
          <w:sz w:val="20"/>
          <w:szCs w:val="20"/>
          <w:shd w:val="clear" w:color="auto" w:fill="FFFFFF"/>
        </w:rPr>
        <w:t>To ensure that the results are objective and unbiased, the researcher will use the texts of the 2022 and 2023 Indonesian Independence Day speeches, educational documents on Pancasila values ​​and diversity, expert opinions, and reflections with colleagues.</w:t>
      </w:r>
    </w:p>
    <w:bookmarkEnd w:id="2"/>
    <w:bookmarkEnd w:id="3"/>
    <w:p w14:paraId="20962B56" w14:textId="77777777" w:rsidR="005B5AEC" w:rsidRPr="00723B12" w:rsidRDefault="005B5AEC" w:rsidP="005B5AEC">
      <w:pPr>
        <w:pStyle w:val="Alishlah21heading1"/>
        <w:rPr>
          <w:rFonts w:eastAsia="Arial"/>
        </w:rPr>
      </w:pPr>
      <w:r>
        <w:rPr>
          <w:rFonts w:eastAsia="Arial"/>
        </w:rPr>
        <w:t xml:space="preserve">FINDINGS </w:t>
      </w:r>
      <w:r w:rsidRPr="00723B12">
        <w:rPr>
          <w:rFonts w:eastAsia="Arial"/>
        </w:rPr>
        <w:t>AND DISCUSSION</w:t>
      </w:r>
    </w:p>
    <w:p w14:paraId="3C0946CD" w14:textId="77777777" w:rsidR="002B31FD" w:rsidRDefault="002B31FD" w:rsidP="002B31FD">
      <w:pPr>
        <w:pStyle w:val="Alishlah31text"/>
      </w:pPr>
      <w:r w:rsidRPr="00056E9C">
        <w:t>The results obtained from the research have to be supported by sufficient data.  The research results and the discovery must be the answers, or the research hypothesis stated previously in the introduction part</w:t>
      </w:r>
      <w:r w:rsidRPr="004841C5">
        <w:t>.</w:t>
      </w:r>
      <w:r>
        <w:t xml:space="preserve"> </w:t>
      </w:r>
    </w:p>
    <w:p w14:paraId="6B998A82" w14:textId="5B97ED32" w:rsidR="00B63774" w:rsidRDefault="00B63774" w:rsidP="00DB2CCB">
      <w:pPr>
        <w:pStyle w:val="Heading3"/>
        <w:numPr>
          <w:ilvl w:val="1"/>
          <w:numId w:val="3"/>
        </w:numPr>
        <w:spacing w:before="0" w:line="240" w:lineRule="auto"/>
        <w:ind w:left="426" w:hanging="426"/>
        <w:jc w:val="both"/>
        <w:rPr>
          <w:rFonts w:ascii="Palatino Linotype" w:hAnsi="Palatino Linotype"/>
          <w:b/>
          <w:color w:val="auto"/>
          <w:sz w:val="20"/>
          <w:szCs w:val="20"/>
        </w:rPr>
      </w:pPr>
      <w:bookmarkStart w:id="5" w:name="_Hlk167940470"/>
      <w:r w:rsidRPr="00B63774">
        <w:rPr>
          <w:rFonts w:ascii="Palatino Linotype" w:hAnsi="Palatino Linotype"/>
          <w:b/>
          <w:color w:val="auto"/>
          <w:sz w:val="20"/>
          <w:szCs w:val="20"/>
        </w:rPr>
        <w:t xml:space="preserve">Analyzing the Ideology of Diversity Reflected in the Language or Narrative of </w:t>
      </w:r>
      <w:r w:rsidR="00E17DE8">
        <w:rPr>
          <w:rFonts w:ascii="Palatino Linotype" w:hAnsi="Palatino Linotype"/>
          <w:b/>
          <w:color w:val="auto"/>
          <w:sz w:val="20"/>
          <w:szCs w:val="20"/>
        </w:rPr>
        <w:t>Presidential S</w:t>
      </w:r>
      <w:r w:rsidR="009F7C95">
        <w:rPr>
          <w:rFonts w:ascii="Palatino Linotype" w:hAnsi="Palatino Linotype"/>
          <w:b/>
          <w:color w:val="auto"/>
          <w:sz w:val="20"/>
          <w:szCs w:val="20"/>
        </w:rPr>
        <w:t xml:space="preserve">peeches </w:t>
      </w:r>
      <w:r w:rsidRPr="00B63774">
        <w:rPr>
          <w:rFonts w:ascii="Palatino Linotype" w:hAnsi="Palatino Linotype"/>
          <w:b/>
          <w:color w:val="auto"/>
          <w:sz w:val="20"/>
          <w:szCs w:val="20"/>
        </w:rPr>
        <w:t xml:space="preserve">on </w:t>
      </w:r>
      <w:r w:rsidR="00DD0CBB">
        <w:rPr>
          <w:rFonts w:ascii="Palatino Linotype" w:hAnsi="Palatino Linotype"/>
          <w:b/>
          <w:color w:val="auto"/>
          <w:sz w:val="20"/>
          <w:szCs w:val="20"/>
        </w:rPr>
        <w:t xml:space="preserve">the </w:t>
      </w:r>
      <w:r w:rsidRPr="00B63774">
        <w:rPr>
          <w:rFonts w:ascii="Palatino Linotype" w:hAnsi="Palatino Linotype"/>
          <w:b/>
          <w:color w:val="auto"/>
          <w:sz w:val="20"/>
          <w:szCs w:val="20"/>
        </w:rPr>
        <w:t xml:space="preserve">Indonesian Independence Day </w:t>
      </w:r>
      <w:r>
        <w:rPr>
          <w:rFonts w:ascii="Palatino Linotype" w:hAnsi="Palatino Linotype"/>
          <w:b/>
          <w:color w:val="auto"/>
          <w:sz w:val="20"/>
          <w:szCs w:val="20"/>
        </w:rPr>
        <w:t xml:space="preserve">in </w:t>
      </w:r>
      <w:r w:rsidRPr="00B63774">
        <w:rPr>
          <w:rFonts w:ascii="Palatino Linotype" w:hAnsi="Palatino Linotype"/>
          <w:b/>
          <w:color w:val="auto"/>
          <w:sz w:val="20"/>
          <w:szCs w:val="20"/>
        </w:rPr>
        <w:t>2022 and 2023</w:t>
      </w:r>
    </w:p>
    <w:p w14:paraId="00DBC673" w14:textId="77777777" w:rsidR="00DB2CCB" w:rsidRDefault="005B5F61" w:rsidP="00180DE5">
      <w:pPr>
        <w:spacing w:after="0" w:line="240" w:lineRule="auto"/>
        <w:ind w:firstLine="426"/>
        <w:jc w:val="both"/>
        <w:rPr>
          <w:rFonts w:ascii="Palatino Linotype" w:hAnsi="Palatino Linotype"/>
          <w:sz w:val="20"/>
          <w:szCs w:val="20"/>
          <w:shd w:val="clear" w:color="auto" w:fill="FFFFFF"/>
        </w:rPr>
      </w:pPr>
      <w:r w:rsidRPr="005B5F61">
        <w:rPr>
          <w:rFonts w:ascii="Palatino Linotype" w:hAnsi="Palatino Linotype"/>
          <w:sz w:val="20"/>
          <w:szCs w:val="20"/>
          <w:shd w:val="clear" w:color="auto" w:fill="FFFFFF"/>
        </w:rPr>
        <w:t>The ideology of diversity is an integral part of Indonesia's national identity and the basis for </w:t>
      </w:r>
      <w:r w:rsidRPr="005B5F61">
        <w:rPr>
          <w:rStyle w:val="highlight"/>
          <w:rFonts w:ascii="Palatino Linotype" w:hAnsi="Palatino Linotype"/>
          <w:sz w:val="20"/>
          <w:szCs w:val="20"/>
          <w:shd w:val="clear" w:color="auto" w:fill="FFFFFF" w:themeFill="background1"/>
        </w:rPr>
        <w:t>inclusive,</w:t>
      </w:r>
      <w:r w:rsidRPr="005B5F61">
        <w:rPr>
          <w:rFonts w:ascii="Palatino Linotype" w:hAnsi="Palatino Linotype"/>
          <w:sz w:val="20"/>
          <w:szCs w:val="20"/>
          <w:shd w:val="clear" w:color="auto" w:fill="FFFFFF" w:themeFill="background1"/>
        </w:rPr>
        <w:t> </w:t>
      </w:r>
      <w:r w:rsidRPr="005B5F61">
        <w:rPr>
          <w:rStyle w:val="highlight"/>
          <w:rFonts w:ascii="Palatino Linotype" w:hAnsi="Palatino Linotype"/>
          <w:sz w:val="20"/>
          <w:szCs w:val="20"/>
          <w:shd w:val="clear" w:color="auto" w:fill="FFFFFF" w:themeFill="background1"/>
        </w:rPr>
        <w:t>democratic,</w:t>
      </w:r>
      <w:r w:rsidRPr="005B5F61">
        <w:rPr>
          <w:rFonts w:ascii="Palatino Linotype" w:hAnsi="Palatino Linotype"/>
          <w:sz w:val="20"/>
          <w:szCs w:val="20"/>
          <w:shd w:val="clear" w:color="auto" w:fill="FFFFFF"/>
        </w:rPr>
        <w:t> and fair national development. The ideology of diversity emphasizes the importance of peaceful coexistence and mutual support, regardless of differences. Indonesia is </w:t>
      </w:r>
      <w:r w:rsidRPr="005B5F61">
        <w:rPr>
          <w:rStyle w:val="highlight"/>
          <w:rFonts w:ascii="Palatino Linotype" w:hAnsi="Palatino Linotype"/>
          <w:sz w:val="20"/>
          <w:szCs w:val="20"/>
          <w:shd w:val="clear" w:color="auto" w:fill="FFFFFF" w:themeFill="background1"/>
        </w:rPr>
        <w:t>a</w:t>
      </w:r>
      <w:r w:rsidRPr="005B5F61">
        <w:rPr>
          <w:rFonts w:ascii="Palatino Linotype" w:hAnsi="Palatino Linotype"/>
          <w:sz w:val="20"/>
          <w:szCs w:val="20"/>
          <w:shd w:val="clear" w:color="auto" w:fill="FFFFFF"/>
        </w:rPr>
        <w:t xml:space="preserve"> very diverse cultural and ethnic wealth, and diversity has become one of the main pillars of national and state life. The speech of the President of the Republic of Indonesia on the Republic of Indonesia Independence Day in August each year reflects the government's vision and commitment to diversity and serves as an important medium for conveying strategic messages on diversity and unity. The diversity ideology (research focus) contained in the text of the Republic of Indonesia Independence Day </w:t>
      </w:r>
      <w:r w:rsidRPr="005B5F61">
        <w:rPr>
          <w:rFonts w:ascii="Palatino Linotype" w:hAnsi="Palatino Linotype"/>
          <w:sz w:val="20"/>
          <w:szCs w:val="20"/>
          <w:shd w:val="clear" w:color="auto" w:fill="FFFFFF"/>
        </w:rPr>
        <w:lastRenderedPageBreak/>
        <w:t>speeches in 2022 and 2023 was analyzed using the Teun-A model. Van Dijk uses critical discourse techniques in three aspects: macrostructure, </w:t>
      </w:r>
      <w:r w:rsidRPr="005B5F61">
        <w:rPr>
          <w:rStyle w:val="highlight"/>
          <w:rFonts w:ascii="Palatino Linotype" w:hAnsi="Palatino Linotype"/>
          <w:sz w:val="20"/>
          <w:szCs w:val="20"/>
          <w:shd w:val="clear" w:color="auto" w:fill="FFFFFF" w:themeFill="background1"/>
        </w:rPr>
        <w:t>superstructure,</w:t>
      </w:r>
      <w:r w:rsidRPr="005B5F61">
        <w:rPr>
          <w:rFonts w:ascii="Palatino Linotype" w:hAnsi="Palatino Linotype"/>
          <w:sz w:val="20"/>
          <w:szCs w:val="20"/>
          <w:shd w:val="clear" w:color="auto" w:fill="FFFFFF"/>
        </w:rPr>
        <w:t> and microstructure. </w:t>
      </w:r>
    </w:p>
    <w:p w14:paraId="014C2EED" w14:textId="3A855BD5" w:rsidR="00DB2CCB" w:rsidRPr="00DB2CCB" w:rsidRDefault="005B5F61" w:rsidP="00180DE5">
      <w:pPr>
        <w:spacing w:after="0" w:line="240" w:lineRule="auto"/>
        <w:jc w:val="both"/>
        <w:rPr>
          <w:rFonts w:ascii="Palatino Linotype" w:hAnsi="Palatino Linotype"/>
          <w:b/>
          <w:sz w:val="20"/>
          <w:szCs w:val="20"/>
          <w:shd w:val="clear" w:color="auto" w:fill="FFFFFF"/>
        </w:rPr>
      </w:pPr>
      <w:r w:rsidRPr="00DB2CCB">
        <w:rPr>
          <w:rFonts w:ascii="Palatino Linotype" w:hAnsi="Palatino Linotype"/>
          <w:b/>
          <w:sz w:val="20"/>
          <w:szCs w:val="20"/>
          <w:shd w:val="clear" w:color="auto" w:fill="FFFFFF"/>
        </w:rPr>
        <w:t xml:space="preserve">Macrostructure </w:t>
      </w:r>
    </w:p>
    <w:p w14:paraId="499B5346" w14:textId="77777777" w:rsidR="00DB2CCB" w:rsidRDefault="005B5F61" w:rsidP="00180DE5">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DB2CCB">
        <w:rPr>
          <w:rFonts w:ascii="Palatino Linotype" w:hAnsi="Palatino Linotype"/>
          <w:sz w:val="20"/>
          <w:szCs w:val="20"/>
          <w:shd w:val="clear" w:color="auto" w:fill="FFFFFF"/>
        </w:rPr>
        <w:t xml:space="preserve">The macrostructure provides an overview of the main themes raised in the content of the Indonesian President's speech related to the ideology of diversity. In his speech on the occasion of the 78th Independence Day of the Republic of Indonesia in 2023, President Joko Widodo first emphasized the intensification of the political atmosphere, stating that </w:t>
      </w:r>
      <w:r w:rsidRPr="00DB2CCB">
        <w:rPr>
          <w:rFonts w:ascii="Palatino Linotype" w:hAnsi="Palatino Linotype"/>
          <w:i/>
          <w:sz w:val="20"/>
          <w:szCs w:val="20"/>
          <w:shd w:val="clear" w:color="auto" w:fill="FFFFFF"/>
        </w:rPr>
        <w:t>"The political atmosphere among politicians and parties is already hot, and we have entered a political year trendy ..."</w:t>
      </w:r>
      <w:r w:rsidRPr="00DB2CCB">
        <w:rPr>
          <w:rFonts w:ascii="Palatino Linotype" w:hAnsi="Palatino Linotype"/>
          <w:sz w:val="20"/>
          <w:szCs w:val="20"/>
          <w:shd w:val="clear" w:color="auto" w:fill="FFFFFF"/>
        </w:rPr>
        <w:t xml:space="preserve"> </w:t>
      </w:r>
      <w:r w:rsidRPr="00DB2CCB">
        <w:rPr>
          <w:rFonts w:ascii="Palatino Linotype" w:hAnsi="Palatino Linotype" w:cs="Times New Roman"/>
          <w:color w:val="000000" w:themeColor="text1"/>
          <w:sz w:val="20"/>
          <w:szCs w:val="20"/>
        </w:rPr>
        <w:fldChar w:fldCharType="begin" w:fldLock="1"/>
      </w:r>
      <w:r w:rsidRPr="00DB2CCB">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DB2CCB">
        <w:rPr>
          <w:rFonts w:ascii="Palatino Linotype" w:hAnsi="Palatino Linotype" w:cs="Times New Roman"/>
          <w:color w:val="000000" w:themeColor="text1"/>
          <w:sz w:val="20"/>
          <w:szCs w:val="20"/>
        </w:rPr>
        <w:fldChar w:fldCharType="separate"/>
      </w:r>
      <w:r w:rsidRPr="00DB2CCB">
        <w:rPr>
          <w:rFonts w:ascii="Palatino Linotype" w:hAnsi="Palatino Linotype" w:cs="Times New Roman"/>
          <w:noProof/>
          <w:color w:val="000000" w:themeColor="text1"/>
          <w:sz w:val="20"/>
          <w:szCs w:val="20"/>
        </w:rPr>
        <w:t>(Text of the Presidential Speeches for the 78</w:t>
      </w:r>
      <w:r w:rsidRPr="00DB2CCB">
        <w:rPr>
          <w:rFonts w:ascii="Palatino Linotype" w:hAnsi="Palatino Linotype" w:cs="Times New Roman"/>
          <w:noProof/>
          <w:color w:val="000000" w:themeColor="text1"/>
          <w:sz w:val="20"/>
          <w:szCs w:val="20"/>
          <w:vertAlign w:val="superscript"/>
        </w:rPr>
        <w:t>th</w:t>
      </w:r>
      <w:r w:rsidRPr="00DB2CCB">
        <w:rPr>
          <w:rFonts w:ascii="Palatino Linotype" w:hAnsi="Palatino Linotype" w:cs="Times New Roman"/>
          <w:noProof/>
          <w:color w:val="000000" w:themeColor="text1"/>
          <w:sz w:val="20"/>
          <w:szCs w:val="20"/>
        </w:rPr>
        <w:t xml:space="preserve"> Indonesian Independence Day in 2023.Pdf , nd)</w:t>
      </w:r>
      <w:r w:rsidRPr="00DB2CCB">
        <w:rPr>
          <w:rFonts w:ascii="Palatino Linotype" w:hAnsi="Palatino Linotype" w:cs="Times New Roman"/>
          <w:color w:val="000000" w:themeColor="text1"/>
          <w:sz w:val="20"/>
          <w:szCs w:val="20"/>
        </w:rPr>
        <w:fldChar w:fldCharType="end"/>
      </w:r>
      <w:r w:rsidRPr="00DB2CCB">
        <w:rPr>
          <w:rFonts w:ascii="Palatino Linotype" w:hAnsi="Palatino Linotype" w:cs="Times New Roman"/>
          <w:color w:val="000000" w:themeColor="text1"/>
          <w:sz w:val="20"/>
          <w:szCs w:val="20"/>
          <w:lang w:val="en-US"/>
        </w:rPr>
        <w:t xml:space="preserve">. </w:t>
      </w:r>
    </w:p>
    <w:p w14:paraId="77853C64" w14:textId="11B13955" w:rsidR="005B5F61" w:rsidRPr="00F763BF" w:rsidRDefault="00DB2CCB" w:rsidP="00180DE5">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Pr>
          <w:rFonts w:ascii="Palatino Linotype" w:hAnsi="Palatino Linotype"/>
          <w:sz w:val="20"/>
          <w:szCs w:val="20"/>
          <w:shd w:val="clear" w:color="auto" w:fill="FFFFFF"/>
        </w:rPr>
        <w:t xml:space="preserve">The macro </w:t>
      </w:r>
      <w:r w:rsidR="005B5F61" w:rsidRPr="005B5F61">
        <w:rPr>
          <w:rFonts w:ascii="Palatino Linotype" w:hAnsi="Palatino Linotype"/>
          <w:sz w:val="20"/>
          <w:szCs w:val="20"/>
          <w:shd w:val="clear" w:color="auto" w:fill="FFFFFF"/>
        </w:rPr>
        <w:t>structure here focuses on the political year and the importance of the value of diversity as political and social capital for the leadership of a large and diverse nation like Indonesia. Social diversity can be a strength in a dynamic and challenging political year. Moreover, at the same commemorative ceremony in 2022, the President expressed the success of the Indonesian state in dealing with the COVID-19 pandemic with the following</w:t>
      </w:r>
      <w:r w:rsidR="005B5F61">
        <w:rPr>
          <w:rFonts w:ascii="Palatino Linotype" w:hAnsi="Palatino Linotype"/>
          <w:sz w:val="20"/>
          <w:szCs w:val="20"/>
          <w:shd w:val="clear" w:color="auto" w:fill="FFFFFF"/>
        </w:rPr>
        <w:t xml:space="preserve"> statement: </w:t>
      </w:r>
      <w:r w:rsidR="005B5F61" w:rsidRPr="00DB2CCB">
        <w:rPr>
          <w:rFonts w:ascii="Palatino Linotype" w:hAnsi="Palatino Linotype"/>
          <w:i/>
          <w:sz w:val="20"/>
          <w:szCs w:val="20"/>
          <w:shd w:val="clear" w:color="auto" w:fill="FFFFFF"/>
        </w:rPr>
        <w:t>"The Indonesian state has proven itself to be a resilient </w:t>
      </w:r>
      <w:r w:rsidR="005B5F61" w:rsidRPr="00DB2CCB">
        <w:rPr>
          <w:rStyle w:val="highlight"/>
          <w:rFonts w:ascii="Palatino Linotype" w:hAnsi="Palatino Linotype"/>
          <w:i/>
          <w:sz w:val="20"/>
          <w:szCs w:val="20"/>
          <w:shd w:val="clear" w:color="auto" w:fill="FFFFFF" w:themeFill="background1"/>
        </w:rPr>
        <w:t xml:space="preserve">state..." </w:t>
      </w:r>
      <w:r w:rsidR="005B5F61" w:rsidRPr="007F24DC">
        <w:rPr>
          <w:rFonts w:ascii="Palatino Linotype" w:hAnsi="Palatino Linotype" w:cs="Times New Roman"/>
          <w:color w:val="000000" w:themeColor="text1"/>
          <w:sz w:val="20"/>
          <w:szCs w:val="20"/>
        </w:rPr>
        <w:fldChar w:fldCharType="begin" w:fldLock="1"/>
      </w:r>
      <w:r w:rsidR="005B5F61"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005B5F61" w:rsidRPr="007F24DC">
        <w:rPr>
          <w:rFonts w:ascii="Palatino Linotype" w:hAnsi="Palatino Linotype" w:cs="Times New Roman"/>
          <w:color w:val="000000" w:themeColor="text1"/>
          <w:sz w:val="20"/>
          <w:szCs w:val="20"/>
        </w:rPr>
        <w:fldChar w:fldCharType="separate"/>
      </w:r>
      <w:r w:rsidR="005B5F61" w:rsidRPr="007F24DC">
        <w:rPr>
          <w:rFonts w:ascii="Palatino Linotype" w:hAnsi="Palatino Linotype" w:cs="Times New Roman"/>
          <w:noProof/>
          <w:color w:val="000000" w:themeColor="text1"/>
          <w:sz w:val="20"/>
          <w:szCs w:val="20"/>
        </w:rPr>
        <w:t>(Text of the Presidential Speeches</w:t>
      </w:r>
      <w:r w:rsidR="005B5F61">
        <w:rPr>
          <w:rFonts w:ascii="Palatino Linotype" w:hAnsi="Palatino Linotype" w:cs="Times New Roman"/>
          <w:noProof/>
          <w:color w:val="000000" w:themeColor="text1"/>
          <w:sz w:val="20"/>
          <w:szCs w:val="20"/>
        </w:rPr>
        <w:t xml:space="preserve"> for the 77</w:t>
      </w:r>
      <w:r w:rsidR="005B5F61" w:rsidRPr="007F24DC">
        <w:rPr>
          <w:rFonts w:ascii="Palatino Linotype" w:hAnsi="Palatino Linotype" w:cs="Times New Roman"/>
          <w:noProof/>
          <w:color w:val="000000" w:themeColor="text1"/>
          <w:sz w:val="20"/>
          <w:szCs w:val="20"/>
          <w:vertAlign w:val="superscript"/>
        </w:rPr>
        <w:t>th</w:t>
      </w:r>
      <w:r w:rsidR="005B5F61" w:rsidRPr="007F24DC">
        <w:rPr>
          <w:rFonts w:ascii="Palatino Linotype" w:hAnsi="Palatino Linotype" w:cs="Times New Roman"/>
          <w:noProof/>
          <w:color w:val="000000" w:themeColor="text1"/>
          <w:sz w:val="20"/>
          <w:szCs w:val="20"/>
        </w:rPr>
        <w:t xml:space="preserve"> </w:t>
      </w:r>
      <w:r w:rsidR="005B5F61">
        <w:rPr>
          <w:rFonts w:ascii="Palatino Linotype" w:hAnsi="Palatino Linotype" w:cs="Times New Roman"/>
          <w:noProof/>
          <w:color w:val="000000" w:themeColor="text1"/>
          <w:sz w:val="20"/>
          <w:szCs w:val="20"/>
        </w:rPr>
        <w:t xml:space="preserve">Indonesian Independence Day in </w:t>
      </w:r>
      <w:r w:rsidR="005B5F61" w:rsidRPr="007F24DC">
        <w:rPr>
          <w:rFonts w:ascii="Palatino Linotype" w:hAnsi="Palatino Linotype" w:cs="Times New Roman"/>
          <w:noProof/>
          <w:color w:val="000000" w:themeColor="text1"/>
          <w:sz w:val="20"/>
          <w:szCs w:val="20"/>
        </w:rPr>
        <w:t>202</w:t>
      </w:r>
      <w:r w:rsidR="005B5F61">
        <w:rPr>
          <w:rFonts w:ascii="Palatino Linotype" w:hAnsi="Palatino Linotype" w:cs="Times New Roman"/>
          <w:noProof/>
          <w:color w:val="000000" w:themeColor="text1"/>
          <w:sz w:val="20"/>
          <w:szCs w:val="20"/>
        </w:rPr>
        <w:t>2</w:t>
      </w:r>
      <w:r w:rsidR="005B5F61" w:rsidRPr="007F24DC">
        <w:rPr>
          <w:rFonts w:ascii="Palatino Linotype" w:hAnsi="Palatino Linotype" w:cs="Times New Roman"/>
          <w:noProof/>
          <w:color w:val="000000" w:themeColor="text1"/>
          <w:sz w:val="20"/>
          <w:szCs w:val="20"/>
        </w:rPr>
        <w:t>.Pdf , nd)</w:t>
      </w:r>
      <w:r w:rsidR="005B5F61" w:rsidRPr="007F24DC">
        <w:rPr>
          <w:rFonts w:ascii="Palatino Linotype" w:hAnsi="Palatino Linotype" w:cs="Times New Roman"/>
          <w:color w:val="000000" w:themeColor="text1"/>
          <w:sz w:val="20"/>
          <w:szCs w:val="20"/>
        </w:rPr>
        <w:fldChar w:fldCharType="end"/>
      </w:r>
      <w:r w:rsidR="005B5F61" w:rsidRPr="007F24DC">
        <w:rPr>
          <w:rFonts w:ascii="Palatino Linotype" w:hAnsi="Palatino Linotype" w:cs="Times New Roman"/>
          <w:color w:val="000000" w:themeColor="text1"/>
          <w:sz w:val="20"/>
          <w:szCs w:val="20"/>
          <w:lang w:val="en-US"/>
        </w:rPr>
        <w:t>.</w:t>
      </w:r>
    </w:p>
    <w:p w14:paraId="7293AFB0" w14:textId="6EAFF1DE" w:rsidR="00DB2CCB" w:rsidRDefault="005B5F61" w:rsidP="00180DE5">
      <w:pPr>
        <w:shd w:val="clear" w:color="auto" w:fill="FFFFFF" w:themeFill="background1"/>
        <w:spacing w:after="0"/>
        <w:ind w:firstLine="426"/>
        <w:jc w:val="both"/>
        <w:rPr>
          <w:rFonts w:ascii="Palatino Linotype" w:hAnsi="Palatino Linotype"/>
          <w:sz w:val="20"/>
          <w:szCs w:val="20"/>
          <w:shd w:val="clear" w:color="auto" w:fill="FFFFFF"/>
        </w:rPr>
      </w:pPr>
      <w:r w:rsidRPr="005B5F61">
        <w:rPr>
          <w:rStyle w:val="highlight"/>
          <w:rFonts w:ascii="Palatino Linotype" w:hAnsi="Palatino Linotype"/>
          <w:sz w:val="20"/>
          <w:szCs w:val="20"/>
          <w:shd w:val="clear" w:color="auto" w:fill="FFFFFF" w:themeFill="background1"/>
        </w:rPr>
        <w:t>This</w:t>
      </w:r>
      <w:r w:rsidR="00DB2CCB">
        <w:rPr>
          <w:rFonts w:ascii="Palatino Linotype" w:hAnsi="Palatino Linotype"/>
          <w:sz w:val="20"/>
          <w:szCs w:val="20"/>
          <w:shd w:val="clear" w:color="auto" w:fill="FFFFFF"/>
        </w:rPr>
        <w:t xml:space="preserve"> macro </w:t>
      </w:r>
      <w:r w:rsidRPr="005B5F61">
        <w:rPr>
          <w:rFonts w:ascii="Palatino Linotype" w:hAnsi="Palatino Linotype"/>
          <w:sz w:val="20"/>
          <w:szCs w:val="20"/>
          <w:shd w:val="clear" w:color="auto" w:fill="FFFFFF"/>
        </w:rPr>
        <w:t xml:space="preserve">structure highlights the resilience of the Indonesian state, which is achieved through mutual cooperation and collaboration among its people. This shows how diversity can be a strength in overcoming great challenges. Based on the importance of the key themes identified in the 2022 and 2023 Presidential Speeches, the purpose of the diversity ideology is to enable the Indonesian state to effectively deal with various domestic and international challenges and maintain unity. This relates </w:t>
      </w:r>
      <w:r w:rsidR="004416BC">
        <w:rPr>
          <w:rFonts w:ascii="Palatino Linotype" w:hAnsi="Palatino Linotype"/>
          <w:sz w:val="20"/>
          <w:szCs w:val="20"/>
          <w:shd w:val="clear" w:color="auto" w:fill="FFFFFF"/>
        </w:rPr>
        <w:t>to the study of</w:t>
      </w:r>
      <w:r w:rsidR="004416BC" w:rsidRPr="004416BC">
        <w:rPr>
          <w:rFonts w:ascii="Palatino Linotype" w:hAnsi="Palatino Linotype" w:cs="Times New Roman"/>
          <w:sz w:val="20"/>
          <w:szCs w:val="20"/>
        </w:rPr>
        <w:t xml:space="preserve"> </w:t>
      </w:r>
      <w:r w:rsidR="004416BC" w:rsidRPr="005B5F61">
        <w:rPr>
          <w:rFonts w:ascii="Palatino Linotype" w:hAnsi="Palatino Linotype" w:cs="Times New Roman"/>
          <w:sz w:val="20"/>
          <w:szCs w:val="20"/>
        </w:rPr>
        <w:fldChar w:fldCharType="begin" w:fldLock="1"/>
      </w:r>
      <w:r w:rsidR="004416BC" w:rsidRPr="005B5F61">
        <w:rPr>
          <w:rFonts w:ascii="Palatino Linotype" w:hAnsi="Palatino Linotype" w:cs="Times New Roman"/>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004416BC" w:rsidRPr="005B5F61">
        <w:rPr>
          <w:rFonts w:ascii="Palatino Linotype" w:hAnsi="Palatino Linotype" w:cs="Times New Roman"/>
          <w:sz w:val="20"/>
          <w:szCs w:val="20"/>
        </w:rPr>
        <w:fldChar w:fldCharType="separate"/>
      </w:r>
      <w:r w:rsidR="004416BC">
        <w:rPr>
          <w:rFonts w:ascii="Palatino Linotype" w:hAnsi="Palatino Linotype" w:cs="Times New Roman"/>
          <w:noProof/>
          <w:sz w:val="20"/>
          <w:szCs w:val="20"/>
        </w:rPr>
        <w:t>Benziman</w:t>
      </w:r>
      <w:r w:rsidR="004416BC" w:rsidRPr="005B5F61">
        <w:rPr>
          <w:rFonts w:ascii="Palatino Linotype" w:hAnsi="Palatino Linotype" w:cs="Times New Roman"/>
          <w:noProof/>
          <w:sz w:val="20"/>
          <w:szCs w:val="20"/>
        </w:rPr>
        <w:t xml:space="preserve">, </w:t>
      </w:r>
      <w:r w:rsidR="004416BC">
        <w:rPr>
          <w:rFonts w:ascii="Palatino Linotype" w:hAnsi="Palatino Linotype" w:cs="Times New Roman"/>
          <w:noProof/>
          <w:sz w:val="20"/>
          <w:szCs w:val="20"/>
        </w:rPr>
        <w:t>(2020</w:t>
      </w:r>
      <w:r w:rsidR="004416BC" w:rsidRPr="005B5F61">
        <w:rPr>
          <w:rFonts w:ascii="Palatino Linotype" w:hAnsi="Palatino Linotype" w:cs="Times New Roman"/>
          <w:noProof/>
          <w:sz w:val="20"/>
          <w:szCs w:val="20"/>
        </w:rPr>
        <w:t>)</w:t>
      </w:r>
      <w:r w:rsidR="004416BC" w:rsidRPr="005B5F61">
        <w:rPr>
          <w:rFonts w:ascii="Palatino Linotype" w:hAnsi="Palatino Linotype" w:cs="Times New Roman"/>
          <w:sz w:val="20"/>
          <w:szCs w:val="20"/>
        </w:rPr>
        <w:fldChar w:fldCharType="end"/>
      </w:r>
      <w:r w:rsidR="004416BC" w:rsidRPr="005B5F61">
        <w:rPr>
          <w:rFonts w:ascii="Palatino Linotype" w:hAnsi="Palatino Linotype" w:cs="Times New Roman"/>
          <w:sz w:val="20"/>
          <w:szCs w:val="20"/>
        </w:rPr>
        <w:t xml:space="preserve">. </w:t>
      </w:r>
      <w:r w:rsidRPr="005B5F61">
        <w:rPr>
          <w:rFonts w:ascii="Palatino Linotype" w:hAnsi="Palatino Linotype"/>
          <w:sz w:val="20"/>
          <w:szCs w:val="20"/>
          <w:shd w:val="clear" w:color="auto" w:fill="FFFFFF"/>
        </w:rPr>
        <w:t xml:space="preserve"> who highlighted how political leaders craft messages to generate a sense of solidarity and positive perceptions among voters. </w:t>
      </w:r>
    </w:p>
    <w:p w14:paraId="0F8310CE" w14:textId="5FB2201C" w:rsidR="0090190C" w:rsidRPr="00180DE5" w:rsidRDefault="0090190C" w:rsidP="00180DE5">
      <w:pPr>
        <w:shd w:val="clear" w:color="auto" w:fill="FFFFFF" w:themeFill="background1"/>
        <w:spacing w:after="0"/>
        <w:jc w:val="both"/>
        <w:rPr>
          <w:rFonts w:ascii="Palatino Linotype" w:hAnsi="Palatino Linotype"/>
          <w:b/>
          <w:sz w:val="20"/>
          <w:szCs w:val="20"/>
          <w:shd w:val="clear" w:color="auto" w:fill="FFFFFF"/>
        </w:rPr>
      </w:pPr>
      <w:r w:rsidRPr="00180DE5">
        <w:rPr>
          <w:rFonts w:ascii="Palatino Linotype" w:hAnsi="Palatino Linotype"/>
          <w:b/>
          <w:sz w:val="20"/>
          <w:szCs w:val="20"/>
          <w:shd w:val="clear" w:color="auto" w:fill="FFFFFF"/>
        </w:rPr>
        <w:t>Superstructure</w:t>
      </w:r>
    </w:p>
    <w:p w14:paraId="164DC741" w14:textId="3FA41385" w:rsidR="0090190C" w:rsidRDefault="005B5F61" w:rsidP="00180DE5">
      <w:pPr>
        <w:shd w:val="clear" w:color="auto" w:fill="FFFFFF" w:themeFill="background1"/>
        <w:spacing w:after="0"/>
        <w:ind w:firstLine="426"/>
        <w:jc w:val="both"/>
        <w:rPr>
          <w:rFonts w:ascii="Palatino Linotype" w:hAnsi="Palatino Linotype"/>
          <w:sz w:val="20"/>
          <w:szCs w:val="20"/>
          <w:shd w:val="clear" w:color="auto" w:fill="FFFFFF"/>
        </w:rPr>
      </w:pPr>
      <w:r w:rsidRPr="005B5F61">
        <w:rPr>
          <w:rStyle w:val="highlight"/>
          <w:rFonts w:ascii="Palatino Linotype" w:hAnsi="Palatino Linotype"/>
          <w:sz w:val="20"/>
          <w:szCs w:val="20"/>
          <w:shd w:val="clear" w:color="auto" w:fill="FFFFFF" w:themeFill="background1"/>
        </w:rPr>
        <w:t>The</w:t>
      </w:r>
      <w:r w:rsidRPr="005B5F61">
        <w:rPr>
          <w:rFonts w:ascii="Palatino Linotype" w:hAnsi="Palatino Linotype"/>
          <w:sz w:val="20"/>
          <w:szCs w:val="20"/>
          <w:shd w:val="clear" w:color="auto" w:fill="FFFFFF"/>
        </w:rPr>
        <w:t> themes identified in the macrostructure are developed through the superstructure elem</w:t>
      </w:r>
      <w:r>
        <w:rPr>
          <w:rFonts w:ascii="Palatino Linotype" w:hAnsi="Palatino Linotype"/>
          <w:sz w:val="20"/>
          <w:szCs w:val="20"/>
          <w:shd w:val="clear" w:color="auto" w:fill="FFFFFF"/>
        </w:rPr>
        <w:t xml:space="preserve">ents of the speech, such as: </w:t>
      </w:r>
      <w:r w:rsidRPr="005B5F61">
        <w:rPr>
          <w:rFonts w:ascii="Palatino Linotype" w:hAnsi="Palatino Linotype"/>
          <w:sz w:val="20"/>
          <w:szCs w:val="20"/>
          <w:shd w:val="clear" w:color="auto" w:fill="FFFFFF"/>
        </w:rPr>
        <w:t xml:space="preserve">Introduction, </w:t>
      </w:r>
      <w:r w:rsidR="00DB2CCB">
        <w:rPr>
          <w:rFonts w:ascii="Palatino Linotype" w:hAnsi="Palatino Linotype"/>
          <w:sz w:val="20"/>
          <w:szCs w:val="20"/>
          <w:shd w:val="clear" w:color="auto" w:fill="FFFFFF"/>
        </w:rPr>
        <w:t>content</w:t>
      </w:r>
      <w:r w:rsidRPr="005B5F61">
        <w:rPr>
          <w:rFonts w:ascii="Palatino Linotype" w:hAnsi="Palatino Linotype"/>
          <w:sz w:val="20"/>
          <w:szCs w:val="20"/>
          <w:shd w:val="clear" w:color="auto" w:fill="FFFFFF"/>
        </w:rPr>
        <w:t>, and conclusion. It provides a forum for developing the idea of ​​diversity as the country's main strength. The introduction of the state speech always begins with greetings, thanks, and gratitude, followed by an explanation to the audience about the theme to be discussed. Below is the introduction of the Pre</w:t>
      </w:r>
      <w:r w:rsidR="00180DE5">
        <w:rPr>
          <w:rFonts w:ascii="Palatino Linotype" w:hAnsi="Palatino Linotype"/>
          <w:sz w:val="20"/>
          <w:szCs w:val="20"/>
          <w:shd w:val="clear" w:color="auto" w:fill="FFFFFF"/>
        </w:rPr>
        <w:t xml:space="preserve">sident's speech: </w:t>
      </w:r>
      <w:r w:rsidR="00180DE5" w:rsidRPr="00B44A13">
        <w:rPr>
          <w:rFonts w:ascii="Palatino Linotype" w:hAnsi="Palatino Linotype"/>
          <w:i/>
          <w:sz w:val="20"/>
          <w:szCs w:val="20"/>
          <w:shd w:val="clear" w:color="auto" w:fill="FFFFFF"/>
        </w:rPr>
        <w:t>"Bismillahi</w:t>
      </w:r>
      <w:r w:rsidRPr="00B44A13">
        <w:rPr>
          <w:rFonts w:ascii="Palatino Linotype" w:hAnsi="Palatino Linotype"/>
          <w:i/>
          <w:sz w:val="20"/>
          <w:szCs w:val="20"/>
          <w:shd w:val="clear" w:color="auto" w:fill="FFFFFF"/>
        </w:rPr>
        <w:t>rahmaani Rahim, Assalamu Alaikum Waramatullahi Wabarakatu</w:t>
      </w:r>
      <w:r w:rsidR="0074009E" w:rsidRPr="00B44A13">
        <w:rPr>
          <w:rFonts w:ascii="Palatino Linotype" w:hAnsi="Palatino Linotype"/>
          <w:i/>
          <w:sz w:val="20"/>
          <w:szCs w:val="20"/>
          <w:shd w:val="clear" w:color="auto" w:fill="FFFFFF"/>
        </w:rPr>
        <w:t>h</w:t>
      </w:r>
      <w:r w:rsidRPr="00B44A13">
        <w:rPr>
          <w:rFonts w:ascii="Palatino Linotype" w:hAnsi="Palatino Linotype"/>
          <w:i/>
          <w:sz w:val="20"/>
          <w:szCs w:val="20"/>
          <w:shd w:val="clear" w:color="auto" w:fill="FFFFFF"/>
        </w:rPr>
        <w:t>, Good morning, may peace be upon us all, Shalum, Om Swas</w:t>
      </w:r>
      <w:r w:rsidR="0074009E" w:rsidRPr="00B44A13">
        <w:rPr>
          <w:rFonts w:ascii="Palatino Linotype" w:hAnsi="Palatino Linotype"/>
          <w:i/>
          <w:sz w:val="20"/>
          <w:szCs w:val="20"/>
          <w:shd w:val="clear" w:color="auto" w:fill="FFFFFF"/>
        </w:rPr>
        <w:t>tiwastu, Namo Buda</w:t>
      </w:r>
      <w:r w:rsidRPr="00B44A13">
        <w:rPr>
          <w:rFonts w:ascii="Palatino Linotype" w:hAnsi="Palatino Linotype"/>
          <w:i/>
          <w:sz w:val="20"/>
          <w:szCs w:val="20"/>
          <w:shd w:val="clear" w:color="auto" w:fill="FFFFFF"/>
        </w:rPr>
        <w:t xml:space="preserve">ya, Greetings of Virtue" </w:t>
      </w:r>
      <w:r w:rsidR="0090190C" w:rsidRPr="007F24DC">
        <w:rPr>
          <w:rFonts w:ascii="Palatino Linotype" w:hAnsi="Palatino Linotype" w:cs="Times New Roman"/>
          <w:color w:val="000000" w:themeColor="text1"/>
          <w:sz w:val="20"/>
          <w:szCs w:val="20"/>
        </w:rPr>
        <w:fldChar w:fldCharType="begin" w:fldLock="1"/>
      </w:r>
      <w:r w:rsidR="0090190C"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0090190C" w:rsidRPr="007F24DC">
        <w:rPr>
          <w:rFonts w:ascii="Palatino Linotype" w:hAnsi="Palatino Linotype" w:cs="Times New Roman"/>
          <w:color w:val="000000" w:themeColor="text1"/>
          <w:sz w:val="20"/>
          <w:szCs w:val="20"/>
        </w:rPr>
        <w:fldChar w:fldCharType="separate"/>
      </w:r>
      <w:r w:rsidR="0090190C" w:rsidRPr="007F24DC">
        <w:rPr>
          <w:rFonts w:ascii="Palatino Linotype" w:hAnsi="Palatino Linotype" w:cs="Times New Roman"/>
          <w:noProof/>
          <w:color w:val="000000" w:themeColor="text1"/>
          <w:sz w:val="20"/>
          <w:szCs w:val="20"/>
        </w:rPr>
        <w:t>(Text of the Presidential Speeches</w:t>
      </w:r>
      <w:r w:rsidR="0090190C">
        <w:rPr>
          <w:rFonts w:ascii="Palatino Linotype" w:hAnsi="Palatino Linotype" w:cs="Times New Roman"/>
          <w:noProof/>
          <w:color w:val="000000" w:themeColor="text1"/>
          <w:sz w:val="20"/>
          <w:szCs w:val="20"/>
        </w:rPr>
        <w:t xml:space="preserve"> for the 77</w:t>
      </w:r>
      <w:r w:rsidR="0090190C" w:rsidRPr="007F24DC">
        <w:rPr>
          <w:rFonts w:ascii="Palatino Linotype" w:hAnsi="Palatino Linotype" w:cs="Times New Roman"/>
          <w:noProof/>
          <w:color w:val="000000" w:themeColor="text1"/>
          <w:sz w:val="20"/>
          <w:szCs w:val="20"/>
          <w:vertAlign w:val="superscript"/>
        </w:rPr>
        <w:t>th</w:t>
      </w:r>
      <w:r w:rsidR="0090190C" w:rsidRPr="007F24DC">
        <w:rPr>
          <w:rFonts w:ascii="Palatino Linotype" w:hAnsi="Palatino Linotype" w:cs="Times New Roman"/>
          <w:noProof/>
          <w:color w:val="000000" w:themeColor="text1"/>
          <w:sz w:val="20"/>
          <w:szCs w:val="20"/>
        </w:rPr>
        <w:t xml:space="preserve"> </w:t>
      </w:r>
      <w:r w:rsidR="0090190C">
        <w:rPr>
          <w:rFonts w:ascii="Palatino Linotype" w:hAnsi="Palatino Linotype" w:cs="Times New Roman"/>
          <w:noProof/>
          <w:color w:val="000000" w:themeColor="text1"/>
          <w:sz w:val="20"/>
          <w:szCs w:val="20"/>
        </w:rPr>
        <w:t xml:space="preserve">Indonesian Independence Day in </w:t>
      </w:r>
      <w:r w:rsidR="0090190C" w:rsidRPr="007F24DC">
        <w:rPr>
          <w:rFonts w:ascii="Palatino Linotype" w:hAnsi="Palatino Linotype" w:cs="Times New Roman"/>
          <w:noProof/>
          <w:color w:val="000000" w:themeColor="text1"/>
          <w:sz w:val="20"/>
          <w:szCs w:val="20"/>
        </w:rPr>
        <w:t>202</w:t>
      </w:r>
      <w:r w:rsidR="0090190C">
        <w:rPr>
          <w:rFonts w:ascii="Palatino Linotype" w:hAnsi="Palatino Linotype" w:cs="Times New Roman"/>
          <w:noProof/>
          <w:color w:val="000000" w:themeColor="text1"/>
          <w:sz w:val="20"/>
          <w:szCs w:val="20"/>
        </w:rPr>
        <w:t>2</w:t>
      </w:r>
      <w:r w:rsidR="0090190C" w:rsidRPr="007F24DC">
        <w:rPr>
          <w:rFonts w:ascii="Palatino Linotype" w:hAnsi="Palatino Linotype" w:cs="Times New Roman"/>
          <w:noProof/>
          <w:color w:val="000000" w:themeColor="text1"/>
          <w:sz w:val="20"/>
          <w:szCs w:val="20"/>
        </w:rPr>
        <w:t>.Pdf , nd)</w:t>
      </w:r>
      <w:r w:rsidR="0090190C" w:rsidRPr="007F24DC">
        <w:rPr>
          <w:rFonts w:ascii="Palatino Linotype" w:hAnsi="Palatino Linotype" w:cs="Times New Roman"/>
          <w:color w:val="000000" w:themeColor="text1"/>
          <w:sz w:val="20"/>
          <w:szCs w:val="20"/>
        </w:rPr>
        <w:fldChar w:fldCharType="end"/>
      </w:r>
      <w:r w:rsidR="0090190C" w:rsidRPr="007F24DC">
        <w:rPr>
          <w:rFonts w:ascii="Palatino Linotype" w:hAnsi="Palatino Linotype" w:cs="Times New Roman"/>
          <w:color w:val="000000" w:themeColor="text1"/>
          <w:sz w:val="20"/>
          <w:szCs w:val="20"/>
          <w:lang w:val="en-US"/>
        </w:rPr>
        <w:t>.</w:t>
      </w:r>
      <w:r w:rsidRPr="005B5F61">
        <w:rPr>
          <w:rFonts w:ascii="Palatino Linotype" w:hAnsi="Palatino Linotype"/>
          <w:sz w:val="20"/>
          <w:szCs w:val="20"/>
          <w:shd w:val="clear" w:color="auto" w:fill="FFFFFF"/>
        </w:rPr>
        <w:t xml:space="preserve"> This opening shows the diversity of faiths present in Indonesia and confirms the commitment to diversity. </w:t>
      </w:r>
    </w:p>
    <w:p w14:paraId="0445EF42" w14:textId="3B9DF58C" w:rsidR="00DB2CCB" w:rsidRDefault="005B5F61" w:rsidP="00180DE5">
      <w:pPr>
        <w:shd w:val="clear" w:color="auto" w:fill="FFFFFF" w:themeFill="background1"/>
        <w:spacing w:after="0"/>
        <w:ind w:firstLine="426"/>
        <w:jc w:val="both"/>
        <w:rPr>
          <w:rFonts w:ascii="Palatino Linotype" w:hAnsi="Palatino Linotype"/>
          <w:sz w:val="20"/>
          <w:szCs w:val="20"/>
          <w:shd w:val="clear" w:color="auto" w:fill="FFFFFF"/>
        </w:rPr>
      </w:pPr>
      <w:r w:rsidRPr="005B5F61">
        <w:rPr>
          <w:rFonts w:ascii="Palatino Linotype" w:hAnsi="Palatino Linotype"/>
          <w:sz w:val="20"/>
          <w:szCs w:val="20"/>
          <w:shd w:val="clear" w:color="auto" w:fill="FFFFFF"/>
        </w:rPr>
        <w:t xml:space="preserve">This is in line with </w:t>
      </w:r>
      <w:r w:rsidR="004416BC" w:rsidRPr="005B5F61">
        <w:rPr>
          <w:rFonts w:ascii="Palatino Linotype" w:hAnsi="Palatino Linotype" w:cs="Times New Roman"/>
          <w:sz w:val="20"/>
          <w:szCs w:val="20"/>
        </w:rPr>
        <w:fldChar w:fldCharType="begin" w:fldLock="1"/>
      </w:r>
      <w:r w:rsidR="004416BC" w:rsidRPr="005B5F61">
        <w:rPr>
          <w:rFonts w:ascii="Palatino Linotype" w:hAnsi="Palatino Linotype" w:cs="Times New Roman"/>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004416BC" w:rsidRPr="005B5F61">
        <w:rPr>
          <w:rFonts w:ascii="Palatino Linotype" w:hAnsi="Palatino Linotype" w:cs="Times New Roman"/>
          <w:sz w:val="20"/>
          <w:szCs w:val="20"/>
        </w:rPr>
        <w:fldChar w:fldCharType="separate"/>
      </w:r>
      <w:r w:rsidR="004416BC">
        <w:rPr>
          <w:rFonts w:ascii="Palatino Linotype" w:hAnsi="Palatino Linotype" w:cs="Times New Roman"/>
          <w:noProof/>
          <w:sz w:val="20"/>
          <w:szCs w:val="20"/>
        </w:rPr>
        <w:t>Halomoan</w:t>
      </w:r>
      <w:r w:rsidR="004416BC" w:rsidRPr="005B5F61">
        <w:rPr>
          <w:rFonts w:ascii="Palatino Linotype" w:hAnsi="Palatino Linotype" w:cs="Times New Roman"/>
          <w:noProof/>
          <w:sz w:val="20"/>
          <w:szCs w:val="20"/>
        </w:rPr>
        <w:t xml:space="preserve">, </w:t>
      </w:r>
      <w:r w:rsidR="004416BC">
        <w:rPr>
          <w:rFonts w:ascii="Palatino Linotype" w:hAnsi="Palatino Linotype" w:cs="Times New Roman"/>
          <w:noProof/>
          <w:sz w:val="20"/>
          <w:szCs w:val="20"/>
        </w:rPr>
        <w:t>(2022</w:t>
      </w:r>
      <w:r w:rsidR="004416BC" w:rsidRPr="005B5F61">
        <w:rPr>
          <w:rFonts w:ascii="Palatino Linotype" w:hAnsi="Palatino Linotype" w:cs="Times New Roman"/>
          <w:noProof/>
          <w:sz w:val="20"/>
          <w:szCs w:val="20"/>
        </w:rPr>
        <w:t>)</w:t>
      </w:r>
      <w:r w:rsidR="004416BC" w:rsidRPr="005B5F61">
        <w:rPr>
          <w:rFonts w:ascii="Palatino Linotype" w:hAnsi="Palatino Linotype" w:cs="Times New Roman"/>
          <w:sz w:val="20"/>
          <w:szCs w:val="20"/>
        </w:rPr>
        <w:fldChar w:fldCharType="end"/>
      </w:r>
      <w:r w:rsidR="004416BC" w:rsidRPr="005B5F61">
        <w:rPr>
          <w:rFonts w:ascii="Palatino Linotype" w:hAnsi="Palatino Linotype" w:cs="Times New Roman"/>
          <w:sz w:val="20"/>
          <w:szCs w:val="20"/>
        </w:rPr>
        <w:t xml:space="preserve">. </w:t>
      </w:r>
      <w:r w:rsidRPr="005B5F61">
        <w:rPr>
          <w:rFonts w:ascii="Palatino Linotype" w:hAnsi="Palatino Linotype"/>
          <w:sz w:val="20"/>
          <w:szCs w:val="20"/>
          <w:shd w:val="clear" w:color="auto" w:fill="FFFFFF"/>
        </w:rPr>
        <w:t>which states that a greeting is a polite greeting, a sign of goodwill, or any other expression of gratitude given at the start of a dialogue or discussion, a letter, </w:t>
      </w:r>
      <w:r w:rsidRPr="005B5F61">
        <w:rPr>
          <w:rStyle w:val="highlight"/>
          <w:rFonts w:ascii="Palatino Linotype" w:hAnsi="Palatino Linotype"/>
          <w:sz w:val="20"/>
          <w:szCs w:val="20"/>
          <w:shd w:val="clear" w:color="auto" w:fill="FFFFFF" w:themeFill="background1"/>
        </w:rPr>
        <w:t>an email,</w:t>
      </w:r>
      <w:r w:rsidRPr="005B5F61">
        <w:rPr>
          <w:rFonts w:ascii="Palatino Linotype" w:hAnsi="Palatino Linotype"/>
          <w:sz w:val="20"/>
          <w:szCs w:val="20"/>
          <w:shd w:val="clear" w:color="auto" w:fill="FFFFFF"/>
        </w:rPr>
        <w:t> or any other type of communication.</w:t>
      </w:r>
      <w:r w:rsidR="00DB2CCB">
        <w:rPr>
          <w:rFonts w:ascii="Palatino Linotype" w:hAnsi="Palatino Linotype"/>
          <w:sz w:val="20"/>
          <w:szCs w:val="20"/>
          <w:shd w:val="clear" w:color="auto" w:fill="FFFFFF"/>
        </w:rPr>
        <w:t xml:space="preserve"> </w:t>
      </w:r>
      <w:r w:rsidRPr="005B5F61">
        <w:rPr>
          <w:rFonts w:ascii="Palatino Linotype" w:hAnsi="Palatino Linotype"/>
          <w:sz w:val="20"/>
          <w:szCs w:val="20"/>
          <w:shd w:val="clear" w:color="auto" w:fill="FFFFFF"/>
        </w:rPr>
        <w:t>Greetings are not only conversation</w:t>
      </w:r>
      <w:r w:rsidRPr="005B5F61">
        <w:rPr>
          <w:rFonts w:ascii="Palatino Linotype" w:hAnsi="Palatino Linotype"/>
          <w:sz w:val="20"/>
          <w:szCs w:val="20"/>
          <w:shd w:val="clear" w:color="auto" w:fill="FFFFFF" w:themeFill="background1"/>
        </w:rPr>
        <w:t> </w:t>
      </w:r>
      <w:r w:rsidRPr="005B5F61">
        <w:rPr>
          <w:rStyle w:val="highlight"/>
          <w:rFonts w:ascii="Palatino Linotype" w:hAnsi="Palatino Linotype"/>
          <w:sz w:val="20"/>
          <w:szCs w:val="20"/>
          <w:shd w:val="clear" w:color="auto" w:fill="FFFFFF" w:themeFill="background1"/>
        </w:rPr>
        <w:t>starters</w:t>
      </w:r>
      <w:r w:rsidRPr="005B5F61">
        <w:rPr>
          <w:rFonts w:ascii="Palatino Linotype" w:hAnsi="Palatino Linotype"/>
          <w:sz w:val="20"/>
          <w:szCs w:val="20"/>
          <w:shd w:val="clear" w:color="auto" w:fill="FFFFFF"/>
        </w:rPr>
        <w:t> but also an important part of an exchange, showing others that you are comfortable being together. The content of the speech includes trending topics 2022 shows the importance of unity in the midst of a global crisis. Meanwhile, 2023 brings Indonesia the challenge of a political year that must be addressed with an ideology of diversity. The final chapter always ends with a call to unite Indonesia to create a developed country,</w:t>
      </w:r>
      <w:r w:rsidR="0074009E">
        <w:rPr>
          <w:rFonts w:ascii="Palatino Linotype" w:hAnsi="Palatino Linotype"/>
          <w:sz w:val="20"/>
          <w:szCs w:val="20"/>
          <w:shd w:val="clear" w:color="auto" w:fill="FFFFFF"/>
        </w:rPr>
        <w:t xml:space="preserve"> followed by the cry of </w:t>
      </w:r>
      <w:r w:rsidR="0074009E" w:rsidRPr="0074009E">
        <w:rPr>
          <w:rFonts w:ascii="Palatino Linotype" w:hAnsi="Palatino Linotype"/>
          <w:i/>
          <w:sz w:val="20"/>
          <w:szCs w:val="20"/>
          <w:shd w:val="clear" w:color="auto" w:fill="FFFFFF"/>
        </w:rPr>
        <w:t>"Fredom</w:t>
      </w:r>
      <w:r w:rsidR="00854477">
        <w:rPr>
          <w:rFonts w:ascii="Palatino Linotype" w:hAnsi="Palatino Linotype"/>
          <w:i/>
          <w:sz w:val="20"/>
          <w:szCs w:val="20"/>
          <w:shd w:val="clear" w:color="auto" w:fill="FFFFFF"/>
        </w:rPr>
        <w:t>!"</w:t>
      </w:r>
      <w:r w:rsidRPr="005B5F61">
        <w:rPr>
          <w:rFonts w:ascii="Palatino Linotype" w:hAnsi="Palatino Linotype"/>
          <w:sz w:val="20"/>
          <w:szCs w:val="20"/>
          <w:shd w:val="clear" w:color="auto" w:fill="FFFFFF"/>
        </w:rPr>
        <w:t>conveying a strong message of unity and solidarity. </w:t>
      </w:r>
    </w:p>
    <w:p w14:paraId="0C44FE27" w14:textId="03F4E4A2" w:rsidR="0090190C" w:rsidRPr="00180DE5" w:rsidRDefault="005B5F61" w:rsidP="00180DE5">
      <w:pPr>
        <w:shd w:val="clear" w:color="auto" w:fill="FFFFFF" w:themeFill="background1"/>
        <w:spacing w:after="0"/>
        <w:jc w:val="both"/>
        <w:rPr>
          <w:rFonts w:ascii="Palatino Linotype" w:hAnsi="Palatino Linotype"/>
          <w:b/>
          <w:sz w:val="20"/>
          <w:szCs w:val="20"/>
          <w:shd w:val="clear" w:color="auto" w:fill="FFFFFF"/>
        </w:rPr>
      </w:pPr>
      <w:r w:rsidRPr="00180DE5">
        <w:rPr>
          <w:rFonts w:ascii="Palatino Linotype" w:hAnsi="Palatino Linotype"/>
          <w:b/>
          <w:sz w:val="20"/>
          <w:szCs w:val="20"/>
          <w:shd w:val="clear" w:color="auto" w:fill="FFFFFF"/>
        </w:rPr>
        <w:t xml:space="preserve">Microstructure </w:t>
      </w:r>
    </w:p>
    <w:p w14:paraId="039E5A99" w14:textId="77777777" w:rsidR="004416BC" w:rsidRDefault="005B5F61" w:rsidP="00180DE5">
      <w:pPr>
        <w:shd w:val="clear" w:color="auto" w:fill="FFFFFF" w:themeFill="background1"/>
        <w:spacing w:after="0"/>
        <w:ind w:firstLine="426"/>
        <w:jc w:val="both"/>
        <w:rPr>
          <w:rFonts w:ascii="Palatino Linotype" w:hAnsi="Palatino Linotype"/>
          <w:sz w:val="20"/>
          <w:szCs w:val="20"/>
          <w:shd w:val="clear" w:color="auto" w:fill="FFFFFF"/>
        </w:rPr>
      </w:pPr>
      <w:r w:rsidRPr="005B5F61">
        <w:rPr>
          <w:rFonts w:ascii="Palatino Linotype" w:hAnsi="Palatino Linotype"/>
          <w:sz w:val="20"/>
          <w:szCs w:val="20"/>
          <w:shd w:val="clear" w:color="auto" w:fill="FFFFFF"/>
        </w:rPr>
        <w:t>After the speech is written with a clear superstructure, meanings need to be highlighted to reinforce the ideological message. </w:t>
      </w:r>
      <w:r w:rsidRPr="005B5F61">
        <w:rPr>
          <w:rStyle w:val="highlight"/>
          <w:rFonts w:ascii="Palatino Linotype" w:hAnsi="Palatino Linotype"/>
          <w:sz w:val="20"/>
          <w:szCs w:val="20"/>
          <w:shd w:val="clear" w:color="auto" w:fill="FFFFFF" w:themeFill="background1"/>
        </w:rPr>
        <w:t>The microstructure</w:t>
      </w:r>
      <w:r w:rsidRPr="005B5F61">
        <w:rPr>
          <w:rFonts w:ascii="Palatino Linotype" w:hAnsi="Palatino Linotype"/>
          <w:sz w:val="20"/>
          <w:szCs w:val="20"/>
          <w:shd w:val="clear" w:color="auto" w:fill="FFFFFF" w:themeFill="background1"/>
        </w:rPr>
        <w:t> </w:t>
      </w:r>
      <w:r w:rsidRPr="005B5F61">
        <w:rPr>
          <w:rFonts w:ascii="Palatino Linotype" w:hAnsi="Palatino Linotype"/>
          <w:sz w:val="20"/>
          <w:szCs w:val="20"/>
          <w:shd w:val="clear" w:color="auto" w:fill="FFFFFF"/>
        </w:rPr>
        <w:t>touches on the meanings contained in the text, sentence usage, word choice, and language style. </w:t>
      </w:r>
    </w:p>
    <w:p w14:paraId="359A79EB" w14:textId="287C1A4C" w:rsidR="004416BC" w:rsidRDefault="005B5F61" w:rsidP="00180DE5">
      <w:pPr>
        <w:shd w:val="clear" w:color="auto" w:fill="FFFFFF" w:themeFill="background1"/>
        <w:spacing w:after="0"/>
        <w:ind w:firstLine="426"/>
        <w:jc w:val="both"/>
        <w:rPr>
          <w:rFonts w:ascii="Palatino Linotype" w:hAnsi="Palatino Linotype"/>
          <w:sz w:val="20"/>
          <w:szCs w:val="20"/>
          <w:shd w:val="clear" w:color="auto" w:fill="FFFFFF"/>
        </w:rPr>
      </w:pPr>
      <w:r w:rsidRPr="005B5F61">
        <w:rPr>
          <w:rFonts w:ascii="Palatino Linotype" w:hAnsi="Palatino Linotype"/>
          <w:sz w:val="20"/>
          <w:szCs w:val="20"/>
          <w:shd w:val="clear" w:color="auto" w:fill="FFFFFF"/>
        </w:rPr>
        <w:lastRenderedPageBreak/>
        <w:t>In the semantic, syntactic, </w:t>
      </w:r>
      <w:r w:rsidRPr="005B5F61">
        <w:rPr>
          <w:rStyle w:val="highlight"/>
          <w:rFonts w:ascii="Palatino Linotype" w:hAnsi="Palatino Linotype"/>
          <w:sz w:val="20"/>
          <w:szCs w:val="20"/>
          <w:shd w:val="clear" w:color="auto" w:fill="FFFFFF" w:themeFill="background1"/>
        </w:rPr>
        <w:t>stylistic,</w:t>
      </w:r>
      <w:r w:rsidRPr="005B5F61">
        <w:rPr>
          <w:rFonts w:ascii="Palatino Linotype" w:hAnsi="Palatino Linotype"/>
          <w:sz w:val="20"/>
          <w:szCs w:val="20"/>
          <w:shd w:val="clear" w:color="auto" w:fill="FFFFFF"/>
        </w:rPr>
        <w:t> and rhetorical aspects of the text, everything is unified. In the semantics of the body of the 2022 Presidential Address, the President emphasizes unity in dealing with the global crisis currently unfolding in the world. Meanwhile, 2023 will be the year when the Indonesian nation will be ready to face the political year. The President emphasized that the political situation </w:t>
      </w:r>
      <w:r w:rsidRPr="005B5F61">
        <w:rPr>
          <w:rStyle w:val="highlight"/>
          <w:rFonts w:ascii="Palatino Linotype" w:hAnsi="Palatino Linotype"/>
          <w:sz w:val="20"/>
          <w:szCs w:val="20"/>
          <w:shd w:val="clear" w:color="auto" w:fill="FFFFFF" w:themeFill="background1"/>
        </w:rPr>
        <w:t>was</w:t>
      </w:r>
      <w:r w:rsidRPr="005B5F61">
        <w:rPr>
          <w:rFonts w:ascii="Palatino Linotype" w:hAnsi="Palatino Linotype"/>
          <w:sz w:val="20"/>
          <w:szCs w:val="20"/>
          <w:shd w:val="clear" w:color="auto" w:fill="FFFFFF" w:themeFill="background1"/>
        </w:rPr>
        <w:t> </w:t>
      </w:r>
      <w:r w:rsidRPr="005B5F61">
        <w:rPr>
          <w:rFonts w:ascii="Palatino Linotype" w:hAnsi="Palatino Linotype"/>
          <w:sz w:val="20"/>
          <w:szCs w:val="20"/>
          <w:shd w:val="clear" w:color="auto" w:fill="FFFFFF"/>
        </w:rPr>
        <w:t>not his fault and that the Indonesian people should not be divided based on different political views. </w:t>
      </w:r>
    </w:p>
    <w:p w14:paraId="67C28B02" w14:textId="0243F1C2" w:rsidR="004416BC" w:rsidRDefault="005B5F61" w:rsidP="00180DE5">
      <w:pPr>
        <w:shd w:val="clear" w:color="auto" w:fill="FFFFFF" w:themeFill="background1"/>
        <w:spacing w:after="0"/>
        <w:ind w:firstLine="426"/>
        <w:jc w:val="both"/>
        <w:rPr>
          <w:rFonts w:ascii="Palatino Linotype" w:hAnsi="Palatino Linotype"/>
          <w:sz w:val="20"/>
          <w:szCs w:val="20"/>
          <w:shd w:val="clear" w:color="auto" w:fill="FFFFFF"/>
        </w:rPr>
      </w:pPr>
      <w:r w:rsidRPr="005B5F61">
        <w:rPr>
          <w:rFonts w:ascii="Palatino Linotype" w:hAnsi="Palatino Linotype"/>
          <w:sz w:val="20"/>
          <w:szCs w:val="20"/>
          <w:shd w:val="clear" w:color="auto" w:fill="FFFFFF"/>
        </w:rPr>
        <w:t>The syntax of the 2023 Indonesian Presidential State of the Nation Address is based on active sentences and standard and formal grammar. The text of the State of the Nation Address of the President of the Republic of Indonesia tends to use active sentences rather than passive sentences, as can be seen from the </w:t>
      </w:r>
      <w:r w:rsidRPr="005B5F61">
        <w:rPr>
          <w:rStyle w:val="highlight"/>
          <w:rFonts w:ascii="Palatino Linotype" w:hAnsi="Palatino Linotype"/>
          <w:sz w:val="20"/>
          <w:szCs w:val="20"/>
          <w:shd w:val="clear" w:color="auto" w:fill="FFFFFF" w:themeFill="background1"/>
        </w:rPr>
        <w:t>sentence.</w:t>
      </w:r>
      <w:r w:rsidR="0090190C">
        <w:rPr>
          <w:rFonts w:ascii="Palatino Linotype" w:hAnsi="Palatino Linotype"/>
          <w:sz w:val="20"/>
          <w:szCs w:val="20"/>
          <w:shd w:val="clear" w:color="auto" w:fill="FFFFFF" w:themeFill="background1"/>
        </w:rPr>
        <w:t> </w:t>
      </w:r>
      <w:r w:rsidRPr="0090190C">
        <w:rPr>
          <w:rFonts w:ascii="Palatino Linotype" w:hAnsi="Palatino Linotype"/>
          <w:i/>
          <w:sz w:val="20"/>
          <w:szCs w:val="20"/>
          <w:shd w:val="clear" w:color="auto" w:fill="FFFFFF"/>
        </w:rPr>
        <w:t xml:space="preserve">"Today, we have entered the year of politics." It is a trend among politicians and political parties... That is why I want to say that this is not my authority, not the authority of the village chief. " </w:t>
      </w:r>
      <w:r w:rsidR="0090190C" w:rsidRPr="007F24DC">
        <w:rPr>
          <w:rFonts w:ascii="Palatino Linotype" w:hAnsi="Palatino Linotype" w:cs="Times New Roman"/>
          <w:color w:val="000000" w:themeColor="text1"/>
          <w:sz w:val="20"/>
          <w:szCs w:val="20"/>
        </w:rPr>
        <w:fldChar w:fldCharType="begin" w:fldLock="1"/>
      </w:r>
      <w:r w:rsidR="0090190C"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0090190C" w:rsidRPr="007F24DC">
        <w:rPr>
          <w:rFonts w:ascii="Palatino Linotype" w:hAnsi="Palatino Linotype" w:cs="Times New Roman"/>
          <w:color w:val="000000" w:themeColor="text1"/>
          <w:sz w:val="20"/>
          <w:szCs w:val="20"/>
        </w:rPr>
        <w:fldChar w:fldCharType="separate"/>
      </w:r>
      <w:r w:rsidR="0090190C" w:rsidRPr="007F24DC">
        <w:rPr>
          <w:rFonts w:ascii="Palatino Linotype" w:hAnsi="Palatino Linotype" w:cs="Times New Roman"/>
          <w:noProof/>
          <w:color w:val="000000" w:themeColor="text1"/>
          <w:sz w:val="20"/>
          <w:szCs w:val="20"/>
        </w:rPr>
        <w:t>(Text of the Presidential Speeches</w:t>
      </w:r>
      <w:r w:rsidR="0090190C">
        <w:rPr>
          <w:rFonts w:ascii="Palatino Linotype" w:hAnsi="Palatino Linotype" w:cs="Times New Roman"/>
          <w:noProof/>
          <w:color w:val="000000" w:themeColor="text1"/>
          <w:sz w:val="20"/>
          <w:szCs w:val="20"/>
        </w:rPr>
        <w:t xml:space="preserve"> for the 77</w:t>
      </w:r>
      <w:r w:rsidR="0090190C" w:rsidRPr="007F24DC">
        <w:rPr>
          <w:rFonts w:ascii="Palatino Linotype" w:hAnsi="Palatino Linotype" w:cs="Times New Roman"/>
          <w:noProof/>
          <w:color w:val="000000" w:themeColor="text1"/>
          <w:sz w:val="20"/>
          <w:szCs w:val="20"/>
          <w:vertAlign w:val="superscript"/>
        </w:rPr>
        <w:t>th</w:t>
      </w:r>
      <w:r w:rsidR="0090190C" w:rsidRPr="007F24DC">
        <w:rPr>
          <w:rFonts w:ascii="Palatino Linotype" w:hAnsi="Palatino Linotype" w:cs="Times New Roman"/>
          <w:noProof/>
          <w:color w:val="000000" w:themeColor="text1"/>
          <w:sz w:val="20"/>
          <w:szCs w:val="20"/>
        </w:rPr>
        <w:t xml:space="preserve"> </w:t>
      </w:r>
      <w:r w:rsidR="0090190C">
        <w:rPr>
          <w:rFonts w:ascii="Palatino Linotype" w:hAnsi="Palatino Linotype" w:cs="Times New Roman"/>
          <w:noProof/>
          <w:color w:val="000000" w:themeColor="text1"/>
          <w:sz w:val="20"/>
          <w:szCs w:val="20"/>
        </w:rPr>
        <w:t xml:space="preserve">Indonesian Independence Day in </w:t>
      </w:r>
      <w:r w:rsidR="0090190C" w:rsidRPr="007F24DC">
        <w:rPr>
          <w:rFonts w:ascii="Palatino Linotype" w:hAnsi="Palatino Linotype" w:cs="Times New Roman"/>
          <w:noProof/>
          <w:color w:val="000000" w:themeColor="text1"/>
          <w:sz w:val="20"/>
          <w:szCs w:val="20"/>
        </w:rPr>
        <w:t>202</w:t>
      </w:r>
      <w:r w:rsidR="0090190C">
        <w:rPr>
          <w:rFonts w:ascii="Palatino Linotype" w:hAnsi="Palatino Linotype" w:cs="Times New Roman"/>
          <w:noProof/>
          <w:color w:val="000000" w:themeColor="text1"/>
          <w:sz w:val="20"/>
          <w:szCs w:val="20"/>
        </w:rPr>
        <w:t>2</w:t>
      </w:r>
      <w:r w:rsidR="0090190C" w:rsidRPr="007F24DC">
        <w:rPr>
          <w:rFonts w:ascii="Palatino Linotype" w:hAnsi="Palatino Linotype" w:cs="Times New Roman"/>
          <w:noProof/>
          <w:color w:val="000000" w:themeColor="text1"/>
          <w:sz w:val="20"/>
          <w:szCs w:val="20"/>
        </w:rPr>
        <w:t>.Pdf , nd)</w:t>
      </w:r>
      <w:r w:rsidR="0090190C" w:rsidRPr="007F24DC">
        <w:rPr>
          <w:rFonts w:ascii="Palatino Linotype" w:hAnsi="Palatino Linotype" w:cs="Times New Roman"/>
          <w:color w:val="000000" w:themeColor="text1"/>
          <w:sz w:val="20"/>
          <w:szCs w:val="20"/>
        </w:rPr>
        <w:fldChar w:fldCharType="end"/>
      </w:r>
      <w:r w:rsidR="0090190C" w:rsidRPr="007F24DC">
        <w:rPr>
          <w:rFonts w:ascii="Palatino Linotype" w:hAnsi="Palatino Linotype" w:cs="Times New Roman"/>
          <w:color w:val="000000" w:themeColor="text1"/>
          <w:sz w:val="20"/>
          <w:szCs w:val="20"/>
          <w:lang w:val="en-US"/>
        </w:rPr>
        <w:t>.</w:t>
      </w:r>
      <w:r w:rsidR="004416BC">
        <w:rPr>
          <w:rFonts w:ascii="Palatino Linotype" w:hAnsi="Palatino Linotype" w:cs="Times New Roman"/>
          <w:color w:val="000000" w:themeColor="text1"/>
          <w:sz w:val="20"/>
          <w:szCs w:val="20"/>
          <w:lang w:val="en-US"/>
        </w:rPr>
        <w:t xml:space="preserve"> </w:t>
      </w:r>
      <w:r w:rsidRPr="005B5F61">
        <w:rPr>
          <w:rFonts w:ascii="Palatino Linotype" w:hAnsi="Palatino Linotype"/>
          <w:sz w:val="20"/>
          <w:szCs w:val="20"/>
          <w:shd w:val="clear" w:color="auto" w:fill="FFFFFF"/>
        </w:rPr>
        <w:t>The use of active sentences emphasizes the active role of society in politics and may affect the audience's acceptance of the diversity message. This style conveys a clear and direct impression, encouraging the audience to respond actively to the message. </w:t>
      </w:r>
    </w:p>
    <w:p w14:paraId="7264FD7B" w14:textId="342FCC34" w:rsidR="0090190C" w:rsidRDefault="005B5F61" w:rsidP="00180DE5">
      <w:pPr>
        <w:shd w:val="clear" w:color="auto" w:fill="FFFFFF" w:themeFill="background1"/>
        <w:spacing w:after="0"/>
        <w:ind w:firstLine="426"/>
        <w:jc w:val="both"/>
        <w:rPr>
          <w:rFonts w:ascii="Palatino Linotype" w:hAnsi="Palatino Linotype"/>
          <w:sz w:val="20"/>
          <w:szCs w:val="20"/>
          <w:shd w:val="clear" w:color="auto" w:fill="FFFFFF"/>
        </w:rPr>
      </w:pPr>
      <w:r w:rsidRPr="005B5F61">
        <w:rPr>
          <w:rFonts w:ascii="Palatino Linotype" w:hAnsi="Palatino Linotype"/>
          <w:sz w:val="20"/>
          <w:szCs w:val="20"/>
          <w:shd w:val="clear" w:color="auto" w:fill="FFFFFF"/>
        </w:rPr>
        <w:t xml:space="preserve">In 2022, the President uses more passive expressions when talking about the challenges of the pandemic, as follows: </w:t>
      </w:r>
      <w:r w:rsidRPr="0090190C">
        <w:rPr>
          <w:rFonts w:ascii="Palatino Linotype" w:hAnsi="Palatino Linotype"/>
          <w:i/>
          <w:sz w:val="20"/>
          <w:szCs w:val="20"/>
          <w:shd w:val="clear" w:color="auto" w:fill="FFFFFF"/>
        </w:rPr>
        <w:t xml:space="preserve">"The Indonesian Nation has proven itself to be a strong nation..." </w:t>
      </w:r>
      <w:r w:rsidR="0090190C" w:rsidRPr="007F24DC">
        <w:rPr>
          <w:rFonts w:ascii="Palatino Linotype" w:hAnsi="Palatino Linotype" w:cs="Times New Roman"/>
          <w:color w:val="000000" w:themeColor="text1"/>
          <w:sz w:val="20"/>
          <w:szCs w:val="20"/>
        </w:rPr>
        <w:fldChar w:fldCharType="begin" w:fldLock="1"/>
      </w:r>
      <w:r w:rsidR="0090190C"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0090190C" w:rsidRPr="007F24DC">
        <w:rPr>
          <w:rFonts w:ascii="Palatino Linotype" w:hAnsi="Palatino Linotype" w:cs="Times New Roman"/>
          <w:color w:val="000000" w:themeColor="text1"/>
          <w:sz w:val="20"/>
          <w:szCs w:val="20"/>
        </w:rPr>
        <w:fldChar w:fldCharType="separate"/>
      </w:r>
      <w:r w:rsidR="0090190C" w:rsidRPr="007F24DC">
        <w:rPr>
          <w:rFonts w:ascii="Palatino Linotype" w:hAnsi="Palatino Linotype" w:cs="Times New Roman"/>
          <w:noProof/>
          <w:color w:val="000000" w:themeColor="text1"/>
          <w:sz w:val="20"/>
          <w:szCs w:val="20"/>
        </w:rPr>
        <w:t>(Text of the Presidential Speeches</w:t>
      </w:r>
      <w:r w:rsidR="0090190C">
        <w:rPr>
          <w:rFonts w:ascii="Palatino Linotype" w:hAnsi="Palatino Linotype" w:cs="Times New Roman"/>
          <w:noProof/>
          <w:color w:val="000000" w:themeColor="text1"/>
          <w:sz w:val="20"/>
          <w:szCs w:val="20"/>
        </w:rPr>
        <w:t xml:space="preserve"> for the 77</w:t>
      </w:r>
      <w:r w:rsidR="0090190C" w:rsidRPr="007F24DC">
        <w:rPr>
          <w:rFonts w:ascii="Palatino Linotype" w:hAnsi="Palatino Linotype" w:cs="Times New Roman"/>
          <w:noProof/>
          <w:color w:val="000000" w:themeColor="text1"/>
          <w:sz w:val="20"/>
          <w:szCs w:val="20"/>
          <w:vertAlign w:val="superscript"/>
        </w:rPr>
        <w:t>th</w:t>
      </w:r>
      <w:r w:rsidR="0090190C" w:rsidRPr="007F24DC">
        <w:rPr>
          <w:rFonts w:ascii="Palatino Linotype" w:hAnsi="Palatino Linotype" w:cs="Times New Roman"/>
          <w:noProof/>
          <w:color w:val="000000" w:themeColor="text1"/>
          <w:sz w:val="20"/>
          <w:szCs w:val="20"/>
        </w:rPr>
        <w:t xml:space="preserve"> </w:t>
      </w:r>
      <w:r w:rsidR="0090190C">
        <w:rPr>
          <w:rFonts w:ascii="Palatino Linotype" w:hAnsi="Palatino Linotype" w:cs="Times New Roman"/>
          <w:noProof/>
          <w:color w:val="000000" w:themeColor="text1"/>
          <w:sz w:val="20"/>
          <w:szCs w:val="20"/>
        </w:rPr>
        <w:t xml:space="preserve">Indonesian Independence Day in </w:t>
      </w:r>
      <w:r w:rsidR="0090190C" w:rsidRPr="007F24DC">
        <w:rPr>
          <w:rFonts w:ascii="Palatino Linotype" w:hAnsi="Palatino Linotype" w:cs="Times New Roman"/>
          <w:noProof/>
          <w:color w:val="000000" w:themeColor="text1"/>
          <w:sz w:val="20"/>
          <w:szCs w:val="20"/>
        </w:rPr>
        <w:t>202</w:t>
      </w:r>
      <w:r w:rsidR="0090190C">
        <w:rPr>
          <w:rFonts w:ascii="Palatino Linotype" w:hAnsi="Palatino Linotype" w:cs="Times New Roman"/>
          <w:noProof/>
          <w:color w:val="000000" w:themeColor="text1"/>
          <w:sz w:val="20"/>
          <w:szCs w:val="20"/>
        </w:rPr>
        <w:t>2</w:t>
      </w:r>
      <w:r w:rsidR="0090190C" w:rsidRPr="007F24DC">
        <w:rPr>
          <w:rFonts w:ascii="Palatino Linotype" w:hAnsi="Palatino Linotype" w:cs="Times New Roman"/>
          <w:noProof/>
          <w:color w:val="000000" w:themeColor="text1"/>
          <w:sz w:val="20"/>
          <w:szCs w:val="20"/>
        </w:rPr>
        <w:t>.Pdf , nd)</w:t>
      </w:r>
      <w:r w:rsidR="0090190C" w:rsidRPr="007F24DC">
        <w:rPr>
          <w:rFonts w:ascii="Palatino Linotype" w:hAnsi="Palatino Linotype" w:cs="Times New Roman"/>
          <w:color w:val="000000" w:themeColor="text1"/>
          <w:sz w:val="20"/>
          <w:szCs w:val="20"/>
        </w:rPr>
        <w:fldChar w:fldCharType="end"/>
      </w:r>
      <w:r w:rsidR="004416BC">
        <w:rPr>
          <w:rFonts w:ascii="Palatino Linotype" w:hAnsi="Palatino Linotype" w:cs="Times New Roman"/>
          <w:color w:val="000000" w:themeColor="text1"/>
          <w:sz w:val="20"/>
          <w:szCs w:val="20"/>
        </w:rPr>
        <w:t>,</w:t>
      </w:r>
      <w:r w:rsidR="0090190C">
        <w:rPr>
          <w:rFonts w:ascii="Palatino Linotype" w:hAnsi="Palatino Linotype" w:cs="Times New Roman"/>
          <w:color w:val="000000" w:themeColor="text1"/>
          <w:sz w:val="20"/>
          <w:szCs w:val="20"/>
          <w:lang w:val="en-US"/>
        </w:rPr>
        <w:t xml:space="preserve"> </w:t>
      </w:r>
      <w:r w:rsidRPr="005B5F61">
        <w:rPr>
          <w:rFonts w:ascii="Palatino Linotype" w:hAnsi="Palatino Linotype"/>
          <w:sz w:val="20"/>
          <w:szCs w:val="20"/>
          <w:shd w:val="clear" w:color="auto" w:fill="FFFFFF"/>
        </w:rPr>
        <w:t>showing that success is the collective result of mutually cooperative actions. The difference in the use of active and passive sentences affects how the audience understands the message on diversity. While active sentences encourage participation, passive sentences emphasize the collective outcome of joint action. </w:t>
      </w:r>
    </w:p>
    <w:p w14:paraId="42987A62" w14:textId="74ACE365" w:rsidR="004416BC" w:rsidRDefault="0090190C" w:rsidP="00180DE5">
      <w:pPr>
        <w:shd w:val="clear" w:color="auto" w:fill="FFFFFF" w:themeFill="background1"/>
        <w:spacing w:after="0"/>
        <w:ind w:firstLine="426"/>
        <w:jc w:val="both"/>
        <w:rPr>
          <w:rFonts w:ascii="Palatino Linotype" w:hAnsi="Palatino Linotype"/>
          <w:sz w:val="20"/>
          <w:szCs w:val="20"/>
          <w:shd w:val="clear" w:color="auto" w:fill="FFFFFF"/>
        </w:rPr>
      </w:pPr>
      <w:r>
        <w:rPr>
          <w:rFonts w:ascii="Palatino Linotype" w:hAnsi="Palatino Linotype"/>
          <w:sz w:val="20"/>
          <w:szCs w:val="20"/>
          <w:shd w:val="clear" w:color="auto" w:fill="FFFFFF"/>
        </w:rPr>
        <w:t>In</w:t>
      </w:r>
      <w:r w:rsidR="005B5F61" w:rsidRPr="005B5F61">
        <w:rPr>
          <w:rFonts w:ascii="Palatino Linotype" w:hAnsi="Palatino Linotype"/>
          <w:sz w:val="20"/>
          <w:szCs w:val="20"/>
          <w:shd w:val="clear" w:color="auto" w:fill="FFFFFF"/>
        </w:rPr>
        <w:t xml:space="preserve"> 2022 presidential address stylistics uses the word </w:t>
      </w:r>
      <w:r w:rsidR="005B5F61" w:rsidRPr="0074009E">
        <w:rPr>
          <w:rFonts w:ascii="Palatino Linotype" w:hAnsi="Palatino Linotype"/>
          <w:i/>
          <w:sz w:val="20"/>
          <w:szCs w:val="20"/>
          <w:shd w:val="clear" w:color="auto" w:fill="FFFFFF"/>
        </w:rPr>
        <w:t>"</w:t>
      </w:r>
      <w:r w:rsidR="0074009E" w:rsidRPr="0074009E">
        <w:rPr>
          <w:rFonts w:ascii="Palatino Linotype" w:hAnsi="Palatino Linotype"/>
          <w:i/>
          <w:sz w:val="20"/>
          <w:szCs w:val="20"/>
          <w:shd w:val="clear" w:color="auto" w:fill="FFFFFF"/>
        </w:rPr>
        <w:t>C</w:t>
      </w:r>
      <w:r w:rsidR="004416BC" w:rsidRPr="0074009E">
        <w:rPr>
          <w:rFonts w:ascii="Palatino Linotype" w:hAnsi="Palatino Linotype"/>
          <w:i/>
          <w:sz w:val="20"/>
          <w:szCs w:val="20"/>
          <w:shd w:val="clear" w:color="auto" w:fill="FFFFFF"/>
        </w:rPr>
        <w:t>risis</w:t>
      </w:r>
      <w:r w:rsidR="005B5F61" w:rsidRPr="0074009E">
        <w:rPr>
          <w:rFonts w:ascii="Palatino Linotype" w:hAnsi="Palatino Linotype"/>
          <w:i/>
          <w:sz w:val="20"/>
          <w:szCs w:val="20"/>
          <w:shd w:val="clear" w:color="auto" w:fill="FFFFFF"/>
        </w:rPr>
        <w:t>"</w:t>
      </w:r>
      <w:r w:rsidR="005B5F61" w:rsidRPr="005B5F61">
        <w:rPr>
          <w:rFonts w:ascii="Palatino Linotype" w:hAnsi="Palatino Linotype"/>
          <w:sz w:val="20"/>
          <w:szCs w:val="20"/>
          <w:shd w:val="clear" w:color="auto" w:fill="FFFFFF"/>
        </w:rPr>
        <w:t xml:space="preserve"> to express the theme being addressed. Meanwhile,</w:t>
      </w:r>
      <w:r w:rsidR="005B5F61" w:rsidRPr="004416BC">
        <w:rPr>
          <w:rFonts w:ascii="Palatino Linotype" w:hAnsi="Palatino Linotype"/>
          <w:sz w:val="20"/>
          <w:szCs w:val="20"/>
          <w:shd w:val="clear" w:color="auto" w:fill="FFFFFF" w:themeFill="background1"/>
        </w:rPr>
        <w:t> </w:t>
      </w:r>
      <w:r w:rsidR="005B5F61" w:rsidRPr="004416BC">
        <w:rPr>
          <w:rStyle w:val="highlight"/>
          <w:rFonts w:ascii="Palatino Linotype" w:hAnsi="Palatino Linotype"/>
          <w:sz w:val="20"/>
          <w:szCs w:val="20"/>
          <w:shd w:val="clear" w:color="auto" w:fill="FFFFFF" w:themeFill="background1"/>
        </w:rPr>
        <w:t>2023</w:t>
      </w:r>
      <w:r w:rsidR="005B5F61" w:rsidRPr="005B5F61">
        <w:rPr>
          <w:rFonts w:ascii="Palatino Linotype" w:hAnsi="Palatino Linotype"/>
          <w:sz w:val="20"/>
          <w:szCs w:val="20"/>
          <w:shd w:val="clear" w:color="auto" w:fill="FFFFFF"/>
        </w:rPr>
        <w:t> uses the satirical</w:t>
      </w:r>
      <w:r w:rsidR="00DB2CCB">
        <w:rPr>
          <w:rFonts w:ascii="Palatino Linotype" w:hAnsi="Palatino Linotype"/>
          <w:sz w:val="20"/>
          <w:szCs w:val="20"/>
          <w:shd w:val="clear" w:color="auto" w:fill="FFFFFF"/>
        </w:rPr>
        <w:t xml:space="preserve"> term </w:t>
      </w:r>
      <w:r w:rsidR="00DB2CCB" w:rsidRPr="0074009E">
        <w:rPr>
          <w:rFonts w:ascii="Palatino Linotype" w:hAnsi="Palatino Linotype"/>
          <w:i/>
          <w:sz w:val="20"/>
          <w:szCs w:val="20"/>
          <w:shd w:val="clear" w:color="auto" w:fill="FFFFFF"/>
        </w:rPr>
        <w:t>"Pak Lurah</w:t>
      </w:r>
      <w:r w:rsidR="005B5F61" w:rsidRPr="0074009E">
        <w:rPr>
          <w:rFonts w:ascii="Palatino Linotype" w:hAnsi="Palatino Linotype"/>
          <w:i/>
          <w:sz w:val="20"/>
          <w:szCs w:val="20"/>
          <w:shd w:val="clear" w:color="auto" w:fill="FFFFFF"/>
        </w:rPr>
        <w:t>."</w:t>
      </w:r>
      <w:r w:rsidR="005B5F61" w:rsidRPr="005B5F61">
        <w:rPr>
          <w:rFonts w:ascii="Palatino Linotype" w:hAnsi="Palatino Linotype"/>
          <w:sz w:val="20"/>
          <w:szCs w:val="20"/>
          <w:shd w:val="clear" w:color="auto" w:fill="FFFFFF"/>
        </w:rPr>
        <w:t> The use of</w:t>
      </w:r>
      <w:r w:rsidR="00DB2CCB">
        <w:rPr>
          <w:rFonts w:ascii="Palatino Linotype" w:hAnsi="Palatino Linotype"/>
          <w:sz w:val="20"/>
          <w:szCs w:val="20"/>
          <w:shd w:val="clear" w:color="auto" w:fill="FFFFFF"/>
        </w:rPr>
        <w:t xml:space="preserve"> satirical terms like</w:t>
      </w:r>
      <w:r w:rsidR="00DB2CCB" w:rsidRPr="0074009E">
        <w:rPr>
          <w:rFonts w:ascii="Palatino Linotype" w:hAnsi="Palatino Linotype"/>
          <w:i/>
          <w:sz w:val="20"/>
          <w:szCs w:val="20"/>
          <w:shd w:val="clear" w:color="auto" w:fill="FFFFFF"/>
        </w:rPr>
        <w:t xml:space="preserve"> "Pak Lurah</w:t>
      </w:r>
      <w:r w:rsidR="005B5F61" w:rsidRPr="0074009E">
        <w:rPr>
          <w:rFonts w:ascii="Palatino Linotype" w:hAnsi="Palatino Linotype"/>
          <w:i/>
          <w:sz w:val="20"/>
          <w:szCs w:val="20"/>
          <w:shd w:val="clear" w:color="auto" w:fill="FFFFFF"/>
        </w:rPr>
        <w:t xml:space="preserve">" </w:t>
      </w:r>
      <w:r w:rsidR="005B5F61" w:rsidRPr="005B5F61">
        <w:rPr>
          <w:rFonts w:ascii="Palatino Linotype" w:hAnsi="Palatino Linotype"/>
          <w:sz w:val="20"/>
          <w:szCs w:val="20"/>
          <w:shd w:val="clear" w:color="auto" w:fill="FFFFFF"/>
        </w:rPr>
        <w:t>also strengthens the narrative by creating a closer connection with the people. </w:t>
      </w:r>
    </w:p>
    <w:p w14:paraId="06F8C3E3" w14:textId="3304915A" w:rsidR="004416BC" w:rsidRDefault="005B5F61" w:rsidP="00180DE5">
      <w:pPr>
        <w:shd w:val="clear" w:color="auto" w:fill="FFFFFF" w:themeFill="background1"/>
        <w:spacing w:after="0"/>
        <w:ind w:firstLine="426"/>
        <w:jc w:val="both"/>
        <w:rPr>
          <w:rFonts w:ascii="Palatino Linotype" w:hAnsi="Palatino Linotype"/>
          <w:sz w:val="20"/>
          <w:szCs w:val="20"/>
          <w:shd w:val="clear" w:color="auto" w:fill="FFFFFF"/>
        </w:rPr>
      </w:pPr>
      <w:r w:rsidRPr="005B5F61">
        <w:rPr>
          <w:rFonts w:ascii="Palatino Linotype" w:hAnsi="Palatino Linotype"/>
          <w:sz w:val="20"/>
          <w:szCs w:val="20"/>
          <w:shd w:val="clear" w:color="auto" w:fill="FFFFFF"/>
        </w:rPr>
        <w:t>The rhetoric in the 2022 presidential address stylistics emphasizes the world crisis. On the other hand, 2023 is a political year. The president's rhetorical strategies not only reflect the power of </w:t>
      </w:r>
      <w:r w:rsidRPr="00180DE5">
        <w:rPr>
          <w:rStyle w:val="highlight"/>
          <w:rFonts w:ascii="Palatino Linotype" w:hAnsi="Palatino Linotype"/>
          <w:sz w:val="20"/>
          <w:szCs w:val="20"/>
          <w:shd w:val="clear" w:color="auto" w:fill="FFFFFF" w:themeFill="background1"/>
        </w:rPr>
        <w:t>diversity</w:t>
      </w:r>
      <w:r w:rsidRPr="005B5F61">
        <w:rPr>
          <w:rFonts w:ascii="Palatino Linotype" w:hAnsi="Palatino Linotype"/>
          <w:sz w:val="20"/>
          <w:szCs w:val="20"/>
          <w:shd w:val="clear" w:color="auto" w:fill="FFFFFF"/>
        </w:rPr>
        <w:t xml:space="preserve"> but also shape the public's perception of the importance of diversity as social capital to address national challenges. The broader socio-political context, such as the increasing political polarization in the political year and the global challenges during the pandemic, also influences this rhetoric, ultimately emphasizing the importance of unity in diversity. This </w:t>
      </w:r>
      <w:r w:rsidR="00180DE5">
        <w:rPr>
          <w:rFonts w:ascii="Palatino Linotype" w:hAnsi="Palatino Linotype"/>
          <w:sz w:val="20"/>
          <w:szCs w:val="20"/>
          <w:shd w:val="clear" w:color="auto" w:fill="FFFFFF"/>
        </w:rPr>
        <w:t xml:space="preserve">relates to a study by </w:t>
      </w:r>
      <w:r w:rsidR="00180DE5" w:rsidRPr="005B5F61">
        <w:rPr>
          <w:rFonts w:ascii="Palatino Linotype" w:hAnsi="Palatino Linotype" w:cs="Times New Roman"/>
          <w:sz w:val="20"/>
          <w:szCs w:val="20"/>
        </w:rPr>
        <w:fldChar w:fldCharType="begin" w:fldLock="1"/>
      </w:r>
      <w:r w:rsidR="00180DE5" w:rsidRPr="005B5F61">
        <w:rPr>
          <w:rFonts w:ascii="Palatino Linotype" w:hAnsi="Palatino Linotype" w:cs="Times New Roman"/>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00180DE5" w:rsidRPr="005B5F61">
        <w:rPr>
          <w:rFonts w:ascii="Palatino Linotype" w:hAnsi="Palatino Linotype" w:cs="Times New Roman"/>
          <w:sz w:val="20"/>
          <w:szCs w:val="20"/>
        </w:rPr>
        <w:fldChar w:fldCharType="separate"/>
      </w:r>
      <w:r w:rsidR="00180DE5">
        <w:rPr>
          <w:rFonts w:ascii="Palatino Linotype" w:hAnsi="Palatino Linotype" w:cs="Times New Roman"/>
          <w:noProof/>
          <w:sz w:val="20"/>
          <w:szCs w:val="20"/>
        </w:rPr>
        <w:t>Sudiyana, Nurningsih, &amp; Widayati (2023</w:t>
      </w:r>
      <w:r w:rsidR="00180DE5" w:rsidRPr="005B5F61">
        <w:rPr>
          <w:rFonts w:ascii="Palatino Linotype" w:hAnsi="Palatino Linotype" w:cs="Times New Roman"/>
          <w:noProof/>
          <w:sz w:val="20"/>
          <w:szCs w:val="20"/>
        </w:rPr>
        <w:t>)</w:t>
      </w:r>
      <w:r w:rsidR="00180DE5" w:rsidRPr="005B5F61">
        <w:rPr>
          <w:rFonts w:ascii="Palatino Linotype" w:hAnsi="Palatino Linotype" w:cs="Times New Roman"/>
          <w:sz w:val="20"/>
          <w:szCs w:val="20"/>
        </w:rPr>
        <w:fldChar w:fldCharType="end"/>
      </w:r>
      <w:r w:rsidRPr="005B5F61">
        <w:rPr>
          <w:rFonts w:ascii="Palatino Linotype" w:hAnsi="Palatino Linotype"/>
          <w:sz w:val="20"/>
          <w:szCs w:val="20"/>
          <w:shd w:val="clear" w:color="auto" w:fill="FFFFFF"/>
        </w:rPr>
        <w:t xml:space="preserve"> which shows that t</w:t>
      </w:r>
      <w:r w:rsidR="00180DE5">
        <w:rPr>
          <w:rFonts w:ascii="Palatino Linotype" w:hAnsi="Palatino Linotype"/>
          <w:sz w:val="20"/>
          <w:szCs w:val="20"/>
          <w:shd w:val="clear" w:color="auto" w:fill="FFFFFF"/>
        </w:rPr>
        <w:t xml:space="preserve">he prominent use of the word </w:t>
      </w:r>
      <w:r w:rsidR="00180DE5" w:rsidRPr="0074009E">
        <w:rPr>
          <w:rFonts w:ascii="Palatino Linotype" w:hAnsi="Palatino Linotype"/>
          <w:i/>
          <w:sz w:val="20"/>
          <w:szCs w:val="20"/>
          <w:shd w:val="clear" w:color="auto" w:fill="FFFFFF"/>
        </w:rPr>
        <w:t>"</w:t>
      </w:r>
      <w:r w:rsidR="0074009E" w:rsidRPr="0074009E">
        <w:rPr>
          <w:rFonts w:ascii="Palatino Linotype" w:hAnsi="Palatino Linotype"/>
          <w:i/>
          <w:sz w:val="20"/>
          <w:szCs w:val="20"/>
          <w:shd w:val="clear" w:color="auto" w:fill="FFFFFF"/>
        </w:rPr>
        <w:t>We</w:t>
      </w:r>
      <w:r w:rsidRPr="0074009E">
        <w:rPr>
          <w:rFonts w:ascii="Palatino Linotype" w:hAnsi="Palatino Linotype"/>
          <w:i/>
          <w:sz w:val="20"/>
          <w:szCs w:val="20"/>
          <w:shd w:val="clear" w:color="auto" w:fill="FFFFFF"/>
        </w:rPr>
        <w:t>"</w:t>
      </w:r>
      <w:r w:rsidRPr="005B5F61">
        <w:rPr>
          <w:rFonts w:ascii="Palatino Linotype" w:hAnsi="Palatino Linotype"/>
          <w:sz w:val="20"/>
          <w:szCs w:val="20"/>
          <w:shd w:val="clear" w:color="auto" w:fill="FFFFFF"/>
        </w:rPr>
        <w:t xml:space="preserve"> in the president's speeches strengthens solidarity and togetherness, building leadership that is consistent with cultural values, national and ideological. As with </w:t>
      </w:r>
      <w:r w:rsidR="00180DE5" w:rsidRPr="005B5F61">
        <w:rPr>
          <w:rFonts w:ascii="Palatino Linotype" w:hAnsi="Palatino Linotype" w:cs="Times New Roman"/>
          <w:sz w:val="20"/>
          <w:szCs w:val="20"/>
        </w:rPr>
        <w:fldChar w:fldCharType="begin" w:fldLock="1"/>
      </w:r>
      <w:r w:rsidR="00180DE5" w:rsidRPr="005B5F61">
        <w:rPr>
          <w:rFonts w:ascii="Palatino Linotype" w:hAnsi="Palatino Linotype" w:cs="Times New Roman"/>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00180DE5" w:rsidRPr="005B5F61">
        <w:rPr>
          <w:rFonts w:ascii="Palatino Linotype" w:hAnsi="Palatino Linotype" w:cs="Times New Roman"/>
          <w:sz w:val="20"/>
          <w:szCs w:val="20"/>
        </w:rPr>
        <w:fldChar w:fldCharType="separate"/>
      </w:r>
      <w:r w:rsidR="00180DE5">
        <w:rPr>
          <w:rFonts w:ascii="Palatino Linotype" w:hAnsi="Palatino Linotype" w:cs="Times New Roman"/>
          <w:noProof/>
          <w:sz w:val="20"/>
          <w:szCs w:val="20"/>
        </w:rPr>
        <w:t>Sakka et al. (2023)</w:t>
      </w:r>
      <w:r w:rsidR="00180DE5" w:rsidRPr="005B5F61">
        <w:rPr>
          <w:rFonts w:ascii="Palatino Linotype" w:hAnsi="Palatino Linotype" w:cs="Times New Roman"/>
          <w:sz w:val="20"/>
          <w:szCs w:val="20"/>
        </w:rPr>
        <w:fldChar w:fldCharType="end"/>
      </w:r>
      <w:r w:rsidR="00180DE5" w:rsidRPr="005B5F61">
        <w:rPr>
          <w:rFonts w:ascii="Palatino Linotype" w:hAnsi="Palatino Linotype" w:cs="Times New Roman"/>
          <w:sz w:val="20"/>
          <w:szCs w:val="20"/>
        </w:rPr>
        <w:t xml:space="preserve"> </w:t>
      </w:r>
      <w:r w:rsidRPr="00180DE5">
        <w:rPr>
          <w:rStyle w:val="highlight"/>
          <w:rFonts w:ascii="Palatino Linotype" w:hAnsi="Palatino Linotype"/>
          <w:sz w:val="20"/>
          <w:szCs w:val="20"/>
          <w:shd w:val="clear" w:color="auto" w:fill="FFFFFF" w:themeFill="background1"/>
        </w:rPr>
        <w:t>they</w:t>
      </w:r>
      <w:r w:rsidRPr="005B5F61">
        <w:rPr>
          <w:rFonts w:ascii="Palatino Linotype" w:hAnsi="Palatino Linotype"/>
          <w:sz w:val="20"/>
          <w:szCs w:val="20"/>
          <w:shd w:val="clear" w:color="auto" w:fill="FFFFFF"/>
        </w:rPr>
        <w:t> explained</w:t>
      </w:r>
      <w:r w:rsidR="00180DE5">
        <w:rPr>
          <w:rFonts w:ascii="Palatino Linotype" w:hAnsi="Palatino Linotype"/>
          <w:sz w:val="20"/>
          <w:szCs w:val="20"/>
          <w:shd w:val="clear" w:color="auto" w:fill="FFFFFF"/>
        </w:rPr>
        <w:t xml:space="preserve"> that the use of the pronoun </w:t>
      </w:r>
      <w:r w:rsidR="00180DE5" w:rsidRPr="0074009E">
        <w:rPr>
          <w:rFonts w:ascii="Palatino Linotype" w:hAnsi="Palatino Linotype"/>
          <w:i/>
          <w:sz w:val="20"/>
          <w:szCs w:val="20"/>
          <w:shd w:val="clear" w:color="auto" w:fill="FFFFFF"/>
        </w:rPr>
        <w:t>"</w:t>
      </w:r>
      <w:r w:rsidR="0074009E" w:rsidRPr="0074009E">
        <w:rPr>
          <w:rFonts w:ascii="Palatino Linotype" w:hAnsi="Palatino Linotype"/>
          <w:i/>
          <w:sz w:val="20"/>
          <w:szCs w:val="20"/>
          <w:shd w:val="clear" w:color="auto" w:fill="FFFFFF"/>
        </w:rPr>
        <w:t>We</w:t>
      </w:r>
      <w:r w:rsidRPr="0074009E">
        <w:rPr>
          <w:rFonts w:ascii="Palatino Linotype" w:hAnsi="Palatino Linotype"/>
          <w:i/>
          <w:sz w:val="20"/>
          <w:szCs w:val="20"/>
          <w:shd w:val="clear" w:color="auto" w:fill="FFFFFF"/>
        </w:rPr>
        <w:t>"</w:t>
      </w:r>
      <w:r w:rsidRPr="005B5F61">
        <w:rPr>
          <w:rFonts w:ascii="Palatino Linotype" w:hAnsi="Palatino Linotype"/>
          <w:sz w:val="20"/>
          <w:szCs w:val="20"/>
          <w:shd w:val="clear" w:color="auto" w:fill="FFFFFF"/>
        </w:rPr>
        <w:t xml:space="preserve"> is a form of balancing awareness and empathy for the problems we face. However, we must be clear that rhetoric alone is not enough. The analysis of the speech must include another perspective to reveal the complexity of the social and political dynamics facing society and</w:t>
      </w:r>
      <w:r w:rsidRPr="00180DE5">
        <w:rPr>
          <w:rFonts w:ascii="Palatino Linotype" w:hAnsi="Palatino Linotype"/>
          <w:sz w:val="20"/>
          <w:szCs w:val="20"/>
          <w:shd w:val="clear" w:color="auto" w:fill="FFFFFF" w:themeFill="background1"/>
        </w:rPr>
        <w:t> </w:t>
      </w:r>
      <w:r w:rsidRPr="00180DE5">
        <w:rPr>
          <w:rStyle w:val="highlight"/>
          <w:rFonts w:ascii="Palatino Linotype" w:hAnsi="Palatino Linotype"/>
          <w:sz w:val="20"/>
          <w:szCs w:val="20"/>
          <w:shd w:val="clear" w:color="auto" w:fill="FFFFFF" w:themeFill="background1"/>
        </w:rPr>
        <w:t>motivate</w:t>
      </w:r>
      <w:r w:rsidRPr="005B5F61">
        <w:rPr>
          <w:rFonts w:ascii="Palatino Linotype" w:hAnsi="Palatino Linotype"/>
          <w:sz w:val="20"/>
          <w:szCs w:val="20"/>
          <w:shd w:val="clear" w:color="auto" w:fill="FFFFFF"/>
        </w:rPr>
        <w:t> the audience to take concrete actions to recognize the true value of diversity. </w:t>
      </w:r>
    </w:p>
    <w:p w14:paraId="62E56863" w14:textId="1A874A38" w:rsidR="005B5F61" w:rsidRPr="00DB2CCB" w:rsidRDefault="005B5F61" w:rsidP="00180DE5">
      <w:pPr>
        <w:shd w:val="clear" w:color="auto" w:fill="FFFFFF" w:themeFill="background1"/>
        <w:spacing w:after="0"/>
        <w:ind w:firstLine="426"/>
        <w:jc w:val="both"/>
        <w:rPr>
          <w:rFonts w:ascii="Palatino Linotype" w:hAnsi="Palatino Linotype"/>
          <w:sz w:val="20"/>
          <w:szCs w:val="20"/>
          <w:shd w:val="clear" w:color="auto" w:fill="FFFFFF"/>
        </w:rPr>
      </w:pPr>
      <w:r w:rsidRPr="005B5F61">
        <w:rPr>
          <w:rFonts w:ascii="Palatino Linotype" w:hAnsi="Palatino Linotype"/>
          <w:sz w:val="20"/>
          <w:szCs w:val="20"/>
          <w:shd w:val="clear" w:color="auto" w:fill="FFFFFF"/>
        </w:rPr>
        <w:t>From the above statements, we can conclude that the ideology of diversity is an integral part of national identity and is important to build unity and solidarity among various challenges, both in the context of a global crisis such as a pandemic and in preparing for it. </w:t>
      </w:r>
      <w:r w:rsidRPr="00180DE5">
        <w:rPr>
          <w:rStyle w:val="highlight"/>
          <w:rFonts w:ascii="Palatino Linotype" w:hAnsi="Palatino Linotype"/>
          <w:sz w:val="20"/>
          <w:szCs w:val="20"/>
          <w:shd w:val="clear" w:color="auto" w:fill="FFFFFF" w:themeFill="background1"/>
        </w:rPr>
        <w:t>The year</w:t>
      </w:r>
      <w:r w:rsidRPr="005B5F61">
        <w:rPr>
          <w:rFonts w:ascii="Palatino Linotype" w:hAnsi="Palatino Linotype"/>
          <w:sz w:val="20"/>
          <w:szCs w:val="20"/>
          <w:shd w:val="clear" w:color="auto" w:fill="FFFFFF"/>
        </w:rPr>
        <w:t xml:space="preserve"> of politics. Through the analysis of the macrostructure, superstructure, and microstructure, we can see that the theme of diversity in the President's speeches on the Independence Day of the Republic of Indonesia in 2022 and 2023 can be not only a political expression but also a source of diversity. An inspiration for basic education that can incorporate the value of diversity into an independent curriculum. The President's speech can be used as a teaching material for elementary school students to understand and appreciate diversity, for example through joint activities in schools. Teachers can use teaching methods that touch </w:t>
      </w:r>
      <w:r w:rsidRPr="005B5F61">
        <w:rPr>
          <w:rFonts w:ascii="Palatino Linotype" w:hAnsi="Palatino Linotype"/>
          <w:sz w:val="20"/>
          <w:szCs w:val="20"/>
          <w:shd w:val="clear" w:color="auto" w:fill="FFFFFF"/>
        </w:rPr>
        <w:lastRenderedPageBreak/>
        <w:t>on the current socio-political context and explain how diversity can be a strength in addressing common challenges. This is in line with </w:t>
      </w:r>
      <w:r w:rsidR="00180DE5" w:rsidRPr="005B5F61">
        <w:rPr>
          <w:rFonts w:ascii="Palatino Linotype" w:hAnsi="Palatino Linotype" w:cs="Times New Roman"/>
          <w:sz w:val="20"/>
          <w:szCs w:val="20"/>
        </w:rPr>
        <w:fldChar w:fldCharType="begin" w:fldLock="1"/>
      </w:r>
      <w:r w:rsidR="00180DE5" w:rsidRPr="005B5F61">
        <w:rPr>
          <w:rFonts w:ascii="Palatino Linotype" w:hAnsi="Palatino Linotype" w:cs="Times New Roman"/>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00180DE5" w:rsidRPr="005B5F61">
        <w:rPr>
          <w:rFonts w:ascii="Palatino Linotype" w:hAnsi="Palatino Linotype" w:cs="Times New Roman"/>
          <w:sz w:val="20"/>
          <w:szCs w:val="20"/>
        </w:rPr>
        <w:fldChar w:fldCharType="separate"/>
      </w:r>
      <w:r w:rsidR="00180DE5">
        <w:rPr>
          <w:rFonts w:ascii="Palatino Linotype" w:hAnsi="Palatino Linotype" w:cs="Times New Roman"/>
          <w:noProof/>
          <w:sz w:val="20"/>
          <w:szCs w:val="20"/>
        </w:rPr>
        <w:t>Mudjiyanto &amp; Dunan (2021)</w:t>
      </w:r>
      <w:r w:rsidR="00180DE5" w:rsidRPr="005B5F61">
        <w:rPr>
          <w:rFonts w:ascii="Palatino Linotype" w:hAnsi="Palatino Linotype" w:cs="Times New Roman"/>
          <w:sz w:val="20"/>
          <w:szCs w:val="20"/>
        </w:rPr>
        <w:fldChar w:fldCharType="end"/>
      </w:r>
      <w:r w:rsidR="00180DE5" w:rsidRPr="005B5F61">
        <w:rPr>
          <w:rFonts w:ascii="Palatino Linotype" w:hAnsi="Palatino Linotype" w:cs="Times New Roman"/>
          <w:sz w:val="20"/>
          <w:szCs w:val="20"/>
        </w:rPr>
        <w:t xml:space="preserve"> </w:t>
      </w:r>
      <w:r w:rsidRPr="005B5F61">
        <w:rPr>
          <w:rFonts w:ascii="Palatino Linotype" w:hAnsi="Palatino Linotype"/>
          <w:sz w:val="20"/>
          <w:szCs w:val="20"/>
          <w:shd w:val="clear" w:color="auto" w:fill="FFFFFF"/>
        </w:rPr>
        <w:t>who state that strengthening character is the most important key to overcoming national challenges. To equip students with good 21st century skills, moral and ethical foundations must be strengthened from an early age. They are based on the tolerant and wise character of the Indonesian people.</w:t>
      </w:r>
    </w:p>
    <w:bookmarkEnd w:id="5"/>
    <w:p w14:paraId="0763E521" w14:textId="0281B7C7" w:rsidR="00C07FFA" w:rsidRPr="00C07FFA" w:rsidRDefault="00447A66" w:rsidP="00180DE5">
      <w:pPr>
        <w:pStyle w:val="Heading3"/>
        <w:numPr>
          <w:ilvl w:val="1"/>
          <w:numId w:val="24"/>
        </w:numPr>
        <w:spacing w:before="0" w:line="240" w:lineRule="auto"/>
        <w:ind w:left="426" w:hanging="426"/>
        <w:jc w:val="both"/>
        <w:rPr>
          <w:rFonts w:ascii="Palatino Linotype" w:hAnsi="Palatino Linotype" w:cs="Times New Roman"/>
          <w:b/>
          <w:bCs/>
          <w:color w:val="000000" w:themeColor="text1"/>
          <w:sz w:val="20"/>
          <w:szCs w:val="20"/>
          <w:lang w:val="id-ID"/>
        </w:rPr>
      </w:pPr>
      <w:r>
        <w:rPr>
          <w:rFonts w:ascii="Palatino Linotype" w:hAnsi="Palatino Linotype"/>
          <w:b/>
          <w:color w:val="auto"/>
          <w:sz w:val="20"/>
          <w:szCs w:val="20"/>
        </w:rPr>
        <w:t>Analyzing</w:t>
      </w:r>
      <w:r w:rsidR="00B63774" w:rsidRPr="00B63774">
        <w:rPr>
          <w:rFonts w:ascii="Palatino Linotype" w:hAnsi="Palatino Linotype"/>
          <w:b/>
          <w:color w:val="auto"/>
          <w:sz w:val="20"/>
          <w:szCs w:val="20"/>
        </w:rPr>
        <w:t xml:space="preserve"> the Relevance of the President's Speech to the Material of Cultivating the Values of Pancasila </w:t>
      </w:r>
      <w:r w:rsidR="00B63774">
        <w:rPr>
          <w:rFonts w:ascii="Palatino Linotype" w:hAnsi="Palatino Linotype"/>
          <w:b/>
          <w:color w:val="auto"/>
          <w:sz w:val="20"/>
          <w:szCs w:val="20"/>
        </w:rPr>
        <w:t>Student Profil</w:t>
      </w:r>
      <w:r w:rsidR="00B63774" w:rsidRPr="00B63774">
        <w:rPr>
          <w:rFonts w:ascii="Palatino Linotype" w:hAnsi="Palatino Linotype"/>
          <w:b/>
          <w:color w:val="auto"/>
          <w:sz w:val="20"/>
          <w:szCs w:val="20"/>
        </w:rPr>
        <w:t xml:space="preserve">, which Reflects </w:t>
      </w:r>
      <w:r w:rsidR="00C07FFA" w:rsidRPr="00C07FFA">
        <w:rPr>
          <w:rFonts w:ascii="Palatino Linotype" w:hAnsi="Palatino Linotype" w:cs="Times New Roman"/>
          <w:b/>
          <w:bCs/>
          <w:color w:val="auto"/>
          <w:sz w:val="20"/>
          <w:szCs w:val="20"/>
        </w:rPr>
        <w:t xml:space="preserve">Impact </w:t>
      </w:r>
      <w:r w:rsidR="00C07FFA" w:rsidRPr="00C07FFA">
        <w:rPr>
          <w:rFonts w:ascii="Palatino Linotype" w:hAnsi="Palatino Linotype" w:cs="Times New Roman"/>
          <w:b/>
          <w:bCs/>
          <w:color w:val="000000" w:themeColor="text1"/>
          <w:sz w:val="20"/>
          <w:szCs w:val="20"/>
        </w:rPr>
        <w:t xml:space="preserve">the Ideology of Diversity in </w:t>
      </w:r>
      <w:r w:rsidR="00CA1541">
        <w:rPr>
          <w:rFonts w:ascii="Palatino Linotype" w:hAnsi="Palatino Linotype" w:cs="Times New Roman"/>
          <w:b/>
          <w:bCs/>
          <w:color w:val="000000" w:themeColor="text1"/>
          <w:sz w:val="20"/>
          <w:szCs w:val="20"/>
        </w:rPr>
        <w:t xml:space="preserve">Presidential </w:t>
      </w:r>
      <w:r w:rsidR="00485E2F">
        <w:rPr>
          <w:rFonts w:ascii="Palatino Linotype" w:hAnsi="Palatino Linotype" w:cs="Times New Roman"/>
          <w:b/>
          <w:bCs/>
          <w:color w:val="000000" w:themeColor="text1"/>
          <w:sz w:val="20"/>
          <w:szCs w:val="20"/>
        </w:rPr>
        <w:t>S</w:t>
      </w:r>
      <w:r w:rsidR="009F7C95">
        <w:rPr>
          <w:rFonts w:ascii="Palatino Linotype" w:hAnsi="Palatino Linotype" w:cs="Times New Roman"/>
          <w:b/>
          <w:bCs/>
          <w:color w:val="000000" w:themeColor="text1"/>
          <w:sz w:val="20"/>
          <w:szCs w:val="20"/>
        </w:rPr>
        <w:t xml:space="preserve">peeches </w:t>
      </w:r>
      <w:r w:rsidR="00C07FFA" w:rsidRPr="00C07FFA">
        <w:rPr>
          <w:rFonts w:ascii="Palatino Linotype" w:hAnsi="Palatino Linotype" w:cs="Times New Roman"/>
          <w:b/>
          <w:bCs/>
          <w:color w:val="auto"/>
          <w:sz w:val="20"/>
          <w:szCs w:val="20"/>
        </w:rPr>
        <w:t>on Elementary Education in Indonesia</w:t>
      </w:r>
    </w:p>
    <w:p w14:paraId="13167A18" w14:textId="72FB71E8" w:rsidR="00C07FFA" w:rsidRDefault="00C07FFA" w:rsidP="0098483B">
      <w:pPr>
        <w:spacing w:after="0"/>
        <w:ind w:firstLine="426"/>
        <w:jc w:val="both"/>
        <w:rPr>
          <w:rFonts w:ascii="Palatino Linotype" w:hAnsi="Palatino Linotype" w:cs="Times New Roman"/>
          <w:sz w:val="20"/>
          <w:szCs w:val="20"/>
        </w:rPr>
      </w:pPr>
      <w:r w:rsidRPr="00C07FFA">
        <w:rPr>
          <w:rFonts w:ascii="Palatino Linotype" w:hAnsi="Palatino Linotype" w:cs="Times New Roman"/>
          <w:sz w:val="20"/>
          <w:szCs w:val="20"/>
        </w:rPr>
        <w:t xml:space="preserve">Explicitly, </w:t>
      </w:r>
      <w:r w:rsidR="00F042B5">
        <w:rPr>
          <w:rFonts w:ascii="Palatino Linotype" w:hAnsi="Palatino Linotype" w:cs="Times New Roman"/>
          <w:sz w:val="20"/>
          <w:szCs w:val="20"/>
        </w:rPr>
        <w:t>t</w:t>
      </w:r>
      <w:r w:rsidR="00F042B5" w:rsidRPr="00232B47">
        <w:rPr>
          <w:rFonts w:ascii="Palatino Linotype" w:hAnsi="Palatino Linotype" w:cs="Times New Roman"/>
          <w:sz w:val="20"/>
          <w:szCs w:val="20"/>
        </w:rPr>
        <w:t xml:space="preserve">he </w:t>
      </w:r>
      <w:r w:rsidR="00F042B5">
        <w:rPr>
          <w:rFonts w:ascii="Palatino Linotype" w:hAnsi="Palatino Linotype"/>
          <w:sz w:val="20"/>
          <w:szCs w:val="20"/>
        </w:rPr>
        <w:t xml:space="preserve">Presidential speeches </w:t>
      </w:r>
      <w:r w:rsidR="00F042B5" w:rsidRPr="00232B47">
        <w:rPr>
          <w:rFonts w:ascii="Palatino Linotype" w:hAnsi="Palatino Linotype" w:cs="Times New Roman"/>
          <w:sz w:val="20"/>
          <w:szCs w:val="20"/>
        </w:rPr>
        <w:t xml:space="preserve">on the </w:t>
      </w:r>
      <w:r w:rsidR="00F042B5">
        <w:rPr>
          <w:rFonts w:ascii="Palatino Linotype" w:hAnsi="Palatino Linotype" w:cs="Times New Roman"/>
          <w:sz w:val="20"/>
          <w:szCs w:val="20"/>
          <w:lang w:val="en-US"/>
        </w:rPr>
        <w:t xml:space="preserve">Indonesian </w:t>
      </w:r>
      <w:r w:rsidR="00F042B5" w:rsidRPr="00232B47">
        <w:rPr>
          <w:rFonts w:ascii="Palatino Linotype" w:hAnsi="Palatino Linotype" w:cs="Times New Roman"/>
          <w:sz w:val="20"/>
          <w:szCs w:val="20"/>
        </w:rPr>
        <w:t xml:space="preserve">Independence Day </w:t>
      </w:r>
      <w:r w:rsidRPr="00C07FFA">
        <w:rPr>
          <w:rFonts w:ascii="Palatino Linotype" w:hAnsi="Palatino Linotype" w:cs="Times New Roman"/>
          <w:sz w:val="20"/>
          <w:szCs w:val="20"/>
        </w:rPr>
        <w:t>aims to provide an accountability report on performance for one year and implicitly is a means of conveying the message of the ideology of diversity. Ideological messages are intended to clarify the goals and hopes to be realized in accordance with the values of Pancasila.</w:t>
      </w:r>
      <w:r>
        <w:rPr>
          <w:rFonts w:ascii="Palatino Linotype" w:hAnsi="Palatino Linotype" w:cs="Times New Roman"/>
          <w:sz w:val="20"/>
          <w:szCs w:val="20"/>
        </w:rPr>
        <w:t xml:space="preserve"> In the educational context </w:t>
      </w:r>
      <w:r w:rsidRPr="00C07FFA">
        <w:rPr>
          <w:rFonts w:ascii="Palatino Linotype" w:hAnsi="Palatino Linotype" w:cs="Times New Roman"/>
          <w:sz w:val="20"/>
          <w:szCs w:val="20"/>
        </w:rPr>
        <w:t>especially elementary school</w:t>
      </w:r>
      <w:r>
        <w:rPr>
          <w:rFonts w:ascii="Palatino Linotype" w:hAnsi="Palatino Linotype" w:cs="Times New Roman"/>
          <w:sz w:val="20"/>
          <w:szCs w:val="20"/>
        </w:rPr>
        <w:t xml:space="preserve">, </w:t>
      </w:r>
      <w:r w:rsidR="001650A6">
        <w:rPr>
          <w:rFonts w:ascii="Gelion" w:hAnsi="Gelion"/>
          <w:color w:val="393855"/>
          <w:shd w:val="clear" w:color="auto" w:fill="FFFFFF"/>
        </w:rPr>
        <w:t xml:space="preserve">the </w:t>
      </w:r>
      <w:r w:rsidR="001650A6">
        <w:rPr>
          <w:rFonts w:ascii="Palatino Linotype" w:hAnsi="Palatino Linotype" w:cs="Times New Roman"/>
          <w:sz w:val="20"/>
          <w:szCs w:val="20"/>
        </w:rPr>
        <w:t>t</w:t>
      </w:r>
      <w:r w:rsidR="001650A6" w:rsidRPr="00232B47">
        <w:rPr>
          <w:rFonts w:ascii="Palatino Linotype" w:hAnsi="Palatino Linotype" w:cs="Times New Roman"/>
          <w:sz w:val="20"/>
          <w:szCs w:val="20"/>
        </w:rPr>
        <w:t xml:space="preserve">he </w:t>
      </w:r>
      <w:r w:rsidR="001650A6">
        <w:rPr>
          <w:rFonts w:ascii="Palatino Linotype" w:hAnsi="Palatino Linotype"/>
          <w:sz w:val="20"/>
          <w:szCs w:val="20"/>
        </w:rPr>
        <w:t xml:space="preserve">Presidential speeches </w:t>
      </w:r>
      <w:r w:rsidR="001650A6" w:rsidRPr="001650A6">
        <w:rPr>
          <w:rFonts w:ascii="Palatino Linotype" w:hAnsi="Palatino Linotype"/>
          <w:sz w:val="20"/>
          <w:szCs w:val="20"/>
          <w:shd w:val="clear" w:color="auto" w:fill="FFFFFF"/>
        </w:rPr>
        <w:t xml:space="preserve">can be used as a learning resource rich in national values ​​and can also be incorporated into an independent curriculum that focuses on the holistic development of students' learning outcomes by reflecting the values ​​of the nation. The national characteristics of Pancasila are taught in the learning process and in P5 </w:t>
      </w:r>
      <w:r w:rsidR="001650A6">
        <w:rPr>
          <w:rFonts w:ascii="Palatino Linotype" w:hAnsi="Palatino Linotype"/>
          <w:sz w:val="20"/>
          <w:szCs w:val="20"/>
          <w:shd w:val="clear" w:color="auto" w:fill="FFFFFF"/>
        </w:rPr>
        <w:t>projects</w:t>
      </w:r>
      <w:r w:rsidR="001650A6" w:rsidRPr="001650A6">
        <w:rPr>
          <w:rFonts w:ascii="Palatino Linotype" w:hAnsi="Palatino Linotype"/>
          <w:sz w:val="20"/>
          <w:szCs w:val="20"/>
          <w:shd w:val="clear" w:color="auto" w:fill="FFFFFF"/>
        </w:rPr>
        <w:t xml:space="preserve"> (Pancasila Student Profile Enhancement Project)</w:t>
      </w:r>
      <w:r w:rsidRPr="001650A6">
        <w:rPr>
          <w:rFonts w:ascii="Palatino Linotype" w:hAnsi="Palatino Linotype" w:cs="Times New Roman"/>
          <w:sz w:val="20"/>
          <w:szCs w:val="20"/>
        </w:rPr>
        <w:t xml:space="preserve">. The independent curriculum initiated by the Minister of Education and Culture, Nadiem Makarim, </w:t>
      </w:r>
      <w:r w:rsidRPr="00C07FFA">
        <w:rPr>
          <w:rFonts w:ascii="Palatino Linotype" w:hAnsi="Palatino Linotype" w:cs="Times New Roman"/>
          <w:sz w:val="20"/>
          <w:szCs w:val="20"/>
        </w:rPr>
        <w:t>provides flexibility for schools to develop learning materials that are contextual and relevant to students' daily lives, including through the use of state speeches as material for cultivating the Pancasila Student Profile, namely the profile of graduates who are able to show character as w</w:t>
      </w:r>
      <w:r w:rsidR="00EF3A24">
        <w:rPr>
          <w:rFonts w:ascii="Palatino Linotype" w:hAnsi="Palatino Linotype" w:cs="Times New Roman"/>
          <w:sz w:val="20"/>
          <w:szCs w:val="20"/>
        </w:rPr>
        <w:t>ell</w:t>
      </w:r>
      <w:r w:rsidRPr="00C07FFA">
        <w:rPr>
          <w:rFonts w:ascii="Palatino Linotype" w:hAnsi="Palatino Linotype" w:cs="Times New Roman"/>
          <w:sz w:val="20"/>
          <w:szCs w:val="20"/>
        </w:rPr>
        <w:t xml:space="preserve"> competencies aimed at strengthening the noble values of Pancasila.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DB7D0F">
        <w:rPr>
          <w:rFonts w:ascii="Palatino Linotype" w:hAnsi="Palatino Linotype" w:cs="Times New Roman"/>
          <w:noProof/>
          <w:color w:val="000000" w:themeColor="text1"/>
          <w:sz w:val="20"/>
          <w:szCs w:val="20"/>
        </w:rPr>
        <w:t>Rahayuningsih (2022</w:t>
      </w:r>
      <w:r w:rsidR="00DB7D0F" w:rsidRPr="00F763BF">
        <w:rPr>
          <w:rFonts w:ascii="Palatino Linotype" w:hAnsi="Palatino Linotype" w:cs="Times New Roman"/>
          <w:noProof/>
          <w:color w:val="000000" w:themeColor="text1"/>
          <w:sz w:val="20"/>
          <w:szCs w:val="20"/>
        </w:rPr>
        <w:t xml:space="preserve">) </w:t>
      </w:r>
      <w:r w:rsidR="00DB7D0F" w:rsidRPr="00F763BF">
        <w:rPr>
          <w:rFonts w:ascii="Palatino Linotype" w:hAnsi="Palatino Linotype" w:cs="Times New Roman"/>
          <w:color w:val="000000" w:themeColor="text1"/>
          <w:sz w:val="20"/>
          <w:szCs w:val="20"/>
        </w:rPr>
        <w:fldChar w:fldCharType="end"/>
      </w:r>
      <w:r w:rsidRPr="00C07FFA">
        <w:rPr>
          <w:rFonts w:ascii="Palatino Linotype" w:hAnsi="Palatino Linotype" w:cs="Times New Roman"/>
          <w:sz w:val="20"/>
          <w:szCs w:val="20"/>
        </w:rPr>
        <w:t xml:space="preserve">explains that the independent curriculum initiated by the Minister of Education, Nadiem Makarim, focuses on giving schools the freedom to develop a curriculum that suits the needs and potential of students. </w:t>
      </w:r>
    </w:p>
    <w:p w14:paraId="6CB4E1DD" w14:textId="7A36FD8B" w:rsidR="000700D3" w:rsidRPr="00F763BF" w:rsidRDefault="000700D3" w:rsidP="000700D3">
      <w:pPr>
        <w:spacing w:after="0"/>
        <w:ind w:firstLine="426"/>
        <w:jc w:val="both"/>
        <w:rPr>
          <w:rFonts w:ascii="Palatino Linotype" w:hAnsi="Palatino Linotype" w:cs="Times New Roman"/>
          <w:sz w:val="20"/>
          <w:szCs w:val="20"/>
        </w:rPr>
      </w:pPr>
      <w:r w:rsidRPr="00C07FFA">
        <w:rPr>
          <w:rFonts w:ascii="Palatino Linotype" w:hAnsi="Palatino Linotype" w:cs="Times New Roman"/>
          <w:sz w:val="20"/>
          <w:szCs w:val="20"/>
        </w:rPr>
        <w:t>The following are</w:t>
      </w:r>
      <w:r>
        <w:rPr>
          <w:rFonts w:ascii="Palatino Linotype" w:hAnsi="Palatino Linotype" w:cs="Times New Roman"/>
          <w:sz w:val="20"/>
          <w:szCs w:val="20"/>
        </w:rPr>
        <w:t xml:space="preserve"> the results of the analysis of </w:t>
      </w:r>
      <w:r>
        <w:rPr>
          <w:rFonts w:ascii="Palatino Linotype" w:hAnsi="Palatino Linotype"/>
          <w:sz w:val="20"/>
          <w:szCs w:val="20"/>
        </w:rPr>
        <w:t xml:space="preserve">Presidential speeches </w:t>
      </w:r>
      <w:r w:rsidRPr="00232B47">
        <w:rPr>
          <w:rFonts w:ascii="Palatino Linotype" w:hAnsi="Palatino Linotype" w:cs="Times New Roman"/>
          <w:sz w:val="20"/>
          <w:szCs w:val="20"/>
        </w:rPr>
        <w:t xml:space="preserve">on the </w:t>
      </w:r>
      <w:r>
        <w:rPr>
          <w:rFonts w:ascii="Palatino Linotype" w:hAnsi="Palatino Linotype" w:cs="Times New Roman"/>
          <w:sz w:val="20"/>
          <w:szCs w:val="20"/>
          <w:lang w:val="en-US"/>
        </w:rPr>
        <w:t xml:space="preserve">Indonesian </w:t>
      </w:r>
      <w:r w:rsidRPr="00232B47">
        <w:rPr>
          <w:rFonts w:ascii="Palatino Linotype" w:hAnsi="Palatino Linotype" w:cs="Times New Roman"/>
          <w:sz w:val="20"/>
          <w:szCs w:val="20"/>
        </w:rPr>
        <w:t>Independence Day</w:t>
      </w:r>
      <w:r w:rsidRPr="00C07FFA">
        <w:rPr>
          <w:rFonts w:ascii="Palatino Linotype" w:hAnsi="Palatino Linotype" w:cs="Times New Roman"/>
          <w:sz w:val="20"/>
          <w:szCs w:val="20"/>
        </w:rPr>
        <w:t xml:space="preserve">, which is relevant to the six dimensions of the Pancasila Student Profile in the independent curriculum, </w:t>
      </w:r>
      <w:r w:rsidRPr="00B1361D">
        <w:rPr>
          <w:rFonts w:ascii="Palatino Linotype" w:hAnsi="Palatino Linotype" w:cs="Times New Roman"/>
          <w:sz w:val="20"/>
          <w:szCs w:val="20"/>
        </w:rPr>
        <w:t xml:space="preserve">in accordance with the Decree of the Head of the Curriculum Structure and Education Assessment Agency of the Ministry of Education and Culture Ristek in 2022 includes: (1) </w:t>
      </w:r>
      <w:r w:rsidR="005F4730">
        <w:rPr>
          <w:rFonts w:ascii="Palatino Linotype" w:hAnsi="Palatino Linotype" w:cs="Times New Roman"/>
          <w:sz w:val="20"/>
          <w:szCs w:val="20"/>
        </w:rPr>
        <w:t>faith, devoted to God Almighty</w:t>
      </w:r>
      <w:r w:rsidRPr="00B1361D">
        <w:rPr>
          <w:rFonts w:ascii="Palatino Linotype" w:hAnsi="Palatino Linotype" w:cs="Times New Roman"/>
          <w:sz w:val="20"/>
          <w:szCs w:val="20"/>
        </w:rPr>
        <w:t xml:space="preserve"> and noble character, (2) independence, (3) </w:t>
      </w:r>
      <w:r w:rsidR="00EB4679">
        <w:rPr>
          <w:rFonts w:ascii="Palatino Linotype" w:hAnsi="Palatino Linotype" w:cs="Times New Roman"/>
          <w:sz w:val="20"/>
          <w:szCs w:val="20"/>
        </w:rPr>
        <w:t>cooperative,</w:t>
      </w:r>
      <w:r w:rsidRPr="00B1361D">
        <w:rPr>
          <w:rFonts w:ascii="Palatino Linotype" w:hAnsi="Palatino Linotype" w:cs="Times New Roman"/>
          <w:sz w:val="20"/>
          <w:szCs w:val="20"/>
        </w:rPr>
        <w:t xml:space="preserve"> (4) global diversity, (5) critical </w:t>
      </w:r>
      <w:r w:rsidR="00EB4679">
        <w:rPr>
          <w:rFonts w:ascii="Palatino Linotype" w:hAnsi="Palatino Linotype" w:cs="Times New Roman"/>
          <w:sz w:val="20"/>
          <w:szCs w:val="20"/>
        </w:rPr>
        <w:t>thinking</w:t>
      </w:r>
      <w:r w:rsidRPr="00B1361D">
        <w:rPr>
          <w:rFonts w:ascii="Palatino Linotype" w:hAnsi="Palatino Linotype" w:cs="Times New Roman"/>
          <w:sz w:val="20"/>
          <w:szCs w:val="20"/>
        </w:rPr>
        <w:t>, and (6) creativity.</w:t>
      </w:r>
      <w:r>
        <w:rPr>
          <w:rFonts w:ascii="Palatino Linotype" w:hAnsi="Palatino Linotype" w:cs="Times New Roman"/>
          <w:sz w:val="20"/>
          <w:szCs w:val="20"/>
        </w:rPr>
        <w:t xml:space="preserve"> </w:t>
      </w:r>
      <w:r w:rsidRPr="000700D3">
        <w:rPr>
          <w:rFonts w:ascii="Palatino Linotype" w:hAnsi="Palatino Linotype" w:cs="Times New Roman"/>
          <w:sz w:val="20"/>
          <w:szCs w:val="20"/>
        </w:rPr>
        <w:t>The explanation is as follows:</w:t>
      </w:r>
    </w:p>
    <w:p w14:paraId="66DE5470" w14:textId="05F85553" w:rsidR="007057CB" w:rsidRPr="00F763BF" w:rsidRDefault="005F4730" w:rsidP="001650A6">
      <w:pPr>
        <w:pStyle w:val="Heading4"/>
        <w:spacing w:before="0" w:line="240" w:lineRule="auto"/>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id-ID"/>
        </w:rPr>
        <w:t xml:space="preserve">Faith, </w:t>
      </w:r>
      <w:r w:rsidR="007057CB">
        <w:rPr>
          <w:rFonts w:ascii="Palatino Linotype" w:hAnsi="Palatino Linotype" w:cs="Times New Roman"/>
          <w:b/>
          <w:bCs/>
          <w:i w:val="0"/>
          <w:iCs w:val="0"/>
          <w:color w:val="000000" w:themeColor="text1"/>
          <w:sz w:val="20"/>
          <w:szCs w:val="20"/>
          <w:lang w:val="id-ID"/>
        </w:rPr>
        <w:t>Devoted t</w:t>
      </w:r>
      <w:r w:rsidR="007057CB" w:rsidRPr="00F763BF">
        <w:rPr>
          <w:rFonts w:ascii="Palatino Linotype" w:hAnsi="Palatino Linotype" w:cs="Times New Roman"/>
          <w:b/>
          <w:bCs/>
          <w:i w:val="0"/>
          <w:iCs w:val="0"/>
          <w:color w:val="000000" w:themeColor="text1"/>
          <w:sz w:val="20"/>
          <w:szCs w:val="20"/>
          <w:lang w:val="id-ID"/>
        </w:rPr>
        <w:t>o God Almighty</w:t>
      </w:r>
      <w:r w:rsidR="007057CB">
        <w:rPr>
          <w:rFonts w:ascii="Palatino Linotype" w:hAnsi="Palatino Linotype" w:cs="Times New Roman"/>
          <w:b/>
          <w:bCs/>
          <w:i w:val="0"/>
          <w:iCs w:val="0"/>
          <w:color w:val="000000" w:themeColor="text1"/>
          <w:sz w:val="20"/>
          <w:szCs w:val="20"/>
          <w:lang w:val="id-ID"/>
        </w:rPr>
        <w:t>, a</w:t>
      </w:r>
      <w:r>
        <w:rPr>
          <w:rFonts w:ascii="Palatino Linotype" w:hAnsi="Palatino Linotype" w:cs="Times New Roman"/>
          <w:b/>
          <w:bCs/>
          <w:i w:val="0"/>
          <w:iCs w:val="0"/>
          <w:color w:val="000000" w:themeColor="text1"/>
          <w:sz w:val="20"/>
          <w:szCs w:val="20"/>
          <w:lang w:val="id-ID"/>
        </w:rPr>
        <w:t xml:space="preserve">nd </w:t>
      </w:r>
      <w:r w:rsidR="007057CB" w:rsidRPr="00F763BF">
        <w:rPr>
          <w:rFonts w:ascii="Palatino Linotype" w:hAnsi="Palatino Linotype" w:cs="Times New Roman"/>
          <w:b/>
          <w:bCs/>
          <w:i w:val="0"/>
          <w:iCs w:val="0"/>
          <w:color w:val="000000" w:themeColor="text1"/>
          <w:sz w:val="20"/>
          <w:szCs w:val="20"/>
          <w:lang w:val="id-ID"/>
        </w:rPr>
        <w:t>Noble Character</w:t>
      </w:r>
    </w:p>
    <w:p w14:paraId="7A5A2972" w14:textId="34386417" w:rsidR="007057CB" w:rsidRPr="00F763BF" w:rsidRDefault="00854477" w:rsidP="0098483B">
      <w:pPr>
        <w:pStyle w:val="ListParagraph"/>
        <w:tabs>
          <w:tab w:val="left" w:pos="720"/>
        </w:tabs>
        <w:spacing w:line="240" w:lineRule="auto"/>
        <w:ind w:left="0" w:firstLine="426"/>
        <w:jc w:val="both"/>
        <w:rPr>
          <w:rFonts w:ascii="Palatino Linotype" w:hAnsi="Palatino Linotype" w:cs="Times New Roman"/>
          <w:color w:val="000000" w:themeColor="text1"/>
          <w:sz w:val="20"/>
          <w:szCs w:val="20"/>
        </w:rPr>
      </w:pPr>
      <w:bookmarkStart w:id="6" w:name="_Hlk162440953"/>
      <w:r w:rsidRPr="007968B3">
        <w:rPr>
          <w:rFonts w:ascii="Palatino Linotype" w:hAnsi="Palatino Linotype" w:cs="Times New Roman"/>
          <w:color w:val="000000" w:themeColor="text1"/>
          <w:sz w:val="20"/>
          <w:szCs w:val="20"/>
        </w:rPr>
        <w:t xml:space="preserve">The material </w:t>
      </w:r>
      <w:r>
        <w:rPr>
          <w:rFonts w:ascii="Palatino Linotype" w:hAnsi="Palatino Linotype" w:cs="Times New Roman"/>
          <w:color w:val="000000" w:themeColor="text1"/>
          <w:sz w:val="20"/>
          <w:szCs w:val="20"/>
          <w:lang w:val="en-US"/>
        </w:rPr>
        <w:t>f</w:t>
      </w:r>
      <w:r w:rsidR="007057CB">
        <w:rPr>
          <w:rFonts w:ascii="Palatino Linotype" w:hAnsi="Palatino Linotype" w:cs="Times New Roman"/>
          <w:color w:val="000000" w:themeColor="text1"/>
          <w:sz w:val="20"/>
          <w:szCs w:val="20"/>
          <w:lang w:val="en-US"/>
        </w:rPr>
        <w:t>aith</w:t>
      </w:r>
      <w:r>
        <w:rPr>
          <w:rFonts w:ascii="Palatino Linotype" w:hAnsi="Palatino Linotype" w:cs="Times New Roman"/>
          <w:color w:val="000000" w:themeColor="text1"/>
          <w:sz w:val="20"/>
          <w:szCs w:val="20"/>
        </w:rPr>
        <w:t>, devoted</w:t>
      </w:r>
      <w:r w:rsidR="007057CB" w:rsidRPr="00F763BF">
        <w:rPr>
          <w:rFonts w:ascii="Palatino Linotype" w:hAnsi="Palatino Linotype" w:cs="Times New Roman"/>
          <w:color w:val="000000" w:themeColor="text1"/>
          <w:sz w:val="20"/>
          <w:szCs w:val="20"/>
        </w:rPr>
        <w:t xml:space="preserve"> to God Almighty, </w:t>
      </w:r>
      <w:r>
        <w:rPr>
          <w:rFonts w:ascii="Palatino Linotype" w:hAnsi="Palatino Linotype" w:cs="Times New Roman"/>
          <w:color w:val="000000" w:themeColor="text1"/>
          <w:sz w:val="20"/>
          <w:szCs w:val="20"/>
          <w:lang w:val="en-US"/>
        </w:rPr>
        <w:t xml:space="preserve">and </w:t>
      </w:r>
      <w:r w:rsidR="007057CB" w:rsidRPr="00F763BF">
        <w:rPr>
          <w:rFonts w:ascii="Palatino Linotype" w:hAnsi="Palatino Linotype" w:cs="Times New Roman"/>
          <w:color w:val="000000" w:themeColor="text1"/>
          <w:sz w:val="20"/>
          <w:szCs w:val="20"/>
        </w:rPr>
        <w:t xml:space="preserve">noble </w:t>
      </w:r>
      <w:r>
        <w:rPr>
          <w:rFonts w:ascii="Palatino Linotype" w:hAnsi="Palatino Linotype" w:cs="Times New Roman"/>
          <w:color w:val="000000" w:themeColor="text1"/>
          <w:sz w:val="20"/>
          <w:szCs w:val="20"/>
          <w:lang w:val="en-US"/>
        </w:rPr>
        <w:t xml:space="preserve">character </w:t>
      </w:r>
      <w:r w:rsidR="007057CB" w:rsidRPr="00F763BF">
        <w:rPr>
          <w:rFonts w:ascii="Palatino Linotype" w:hAnsi="Palatino Linotype" w:cs="Times New Roman"/>
          <w:color w:val="000000" w:themeColor="text1"/>
          <w:sz w:val="20"/>
          <w:szCs w:val="20"/>
        </w:rPr>
        <w:t>in the text of the President 's state speech are found in the opening and closing greetings of the speech. In every speech the President always gives greetings and thanksgiving to God Almighty in various religions. The purpose of each greeting sentence is the same, namely in the content of his speech, President Joko Widodo wants all Indonesian citizens to be blessed with safety, prosperity, peace and unity based on tolerance in the spirit of Bhinneka Tunggal Ika.</w:t>
      </w:r>
      <w:bookmarkEnd w:id="6"/>
      <w:r w:rsidR="003C694D">
        <w:rPr>
          <w:rFonts w:ascii="Palatino Linotype" w:hAnsi="Palatino Linotype" w:cs="Times New Roman"/>
          <w:color w:val="000000" w:themeColor="text1"/>
          <w:sz w:val="20"/>
          <w:szCs w:val="20"/>
        </w:rPr>
        <w:t xml:space="preserve"> </w:t>
      </w:r>
      <w:r w:rsidR="007057CB" w:rsidRPr="00F763BF">
        <w:rPr>
          <w:rFonts w:ascii="Palatino Linotype" w:hAnsi="Palatino Linotype" w:cs="Times New Roman"/>
          <w:color w:val="000000" w:themeColor="text1"/>
          <w:sz w:val="20"/>
          <w:szCs w:val="20"/>
          <w:lang w:val="en-US"/>
        </w:rPr>
        <w:t>In accordance with the contents of the following speech:</w:t>
      </w:r>
    </w:p>
    <w:p w14:paraId="6FF4F5AB" w14:textId="6986D1DD"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President always begins his speech with greetings from various religions in Indonesia. </w:t>
      </w:r>
      <w:r>
        <w:rPr>
          <w:rFonts w:ascii="Palatino Linotype" w:hAnsi="Palatino Linotype" w:cs="Times New Roman"/>
          <w:i/>
          <w:iCs/>
          <w:color w:val="000000" w:themeColor="text1"/>
          <w:sz w:val="20"/>
          <w:szCs w:val="20"/>
          <w:lang w:val="en-US"/>
        </w:rPr>
        <w:t>“</w:t>
      </w:r>
      <w:r>
        <w:rPr>
          <w:rFonts w:ascii="Palatino Linotype" w:hAnsi="Palatino Linotype" w:cs="Times New Roman"/>
          <w:i/>
          <w:iCs/>
          <w:color w:val="000000" w:themeColor="text1"/>
          <w:sz w:val="20"/>
          <w:szCs w:val="20"/>
        </w:rPr>
        <w:t>Bismillahirrohmanirrohim</w:t>
      </w:r>
      <w:r>
        <w:rPr>
          <w:rFonts w:ascii="Palatino Linotype" w:hAnsi="Palatino Linotype" w:cs="Times New Roman"/>
          <w:i/>
          <w:iCs/>
          <w:color w:val="000000" w:themeColor="text1"/>
          <w:sz w:val="20"/>
          <w:szCs w:val="20"/>
          <w:lang w:val="en-US"/>
        </w:rPr>
        <w:t>”</w:t>
      </w:r>
      <w:r w:rsidRPr="00F763BF">
        <w:rPr>
          <w:rFonts w:ascii="Palatino Linotype" w:hAnsi="Palatino Linotype" w:cs="Times New Roman"/>
          <w:i/>
          <w:iCs/>
          <w:color w:val="000000" w:themeColor="text1"/>
          <w:sz w:val="20"/>
          <w:szCs w:val="20"/>
        </w:rPr>
        <w:t xml:space="preserve"> </w:t>
      </w:r>
      <w:r w:rsidRPr="00F763BF">
        <w:rPr>
          <w:rFonts w:ascii="Palatino Linotype" w:hAnsi="Palatino Linotype" w:cs="Times New Roman"/>
          <w:color w:val="000000" w:themeColor="text1"/>
          <w:sz w:val="20"/>
          <w:szCs w:val="20"/>
        </w:rPr>
        <w:t xml:space="preserve">and </w:t>
      </w:r>
      <w:r>
        <w:rPr>
          <w:rFonts w:ascii="Palatino Linotype" w:hAnsi="Palatino Linotype" w:cs="Times New Roman"/>
          <w:i/>
          <w:iCs/>
          <w:color w:val="000000" w:themeColor="text1"/>
          <w:sz w:val="20"/>
          <w:szCs w:val="20"/>
          <w:lang w:val="en-US"/>
        </w:rPr>
        <w:t>“</w:t>
      </w:r>
      <w:r w:rsidRPr="00F763BF">
        <w:rPr>
          <w:rFonts w:ascii="Palatino Linotype" w:hAnsi="Palatino Linotype" w:cs="Times New Roman"/>
          <w:i/>
          <w:iCs/>
          <w:color w:val="000000" w:themeColor="text1"/>
          <w:sz w:val="20"/>
          <w:szCs w:val="20"/>
        </w:rPr>
        <w:t>Assalamualaikum</w:t>
      </w:r>
      <w:r w:rsidRPr="00F763BF">
        <w:rPr>
          <w:rFonts w:ascii="Palatino Linotype" w:hAnsi="Palatino Linotype" w:cs="Times New Roman"/>
          <w:color w:val="000000" w:themeColor="text1"/>
          <w:sz w:val="20"/>
          <w:szCs w:val="20"/>
        </w:rPr>
        <w:t xml:space="preserve"> </w:t>
      </w:r>
      <w:r>
        <w:rPr>
          <w:rFonts w:ascii="Palatino Linotype" w:hAnsi="Palatino Linotype" w:cs="Times New Roman"/>
          <w:i/>
          <w:iCs/>
          <w:color w:val="000000" w:themeColor="text1"/>
          <w:sz w:val="20"/>
          <w:szCs w:val="20"/>
        </w:rPr>
        <w:t>warahmatullahiwabarakatu</w:t>
      </w:r>
      <w:r>
        <w:rPr>
          <w:rFonts w:ascii="Palatino Linotype" w:hAnsi="Palatino Linotype" w:cs="Times New Roman"/>
          <w:i/>
          <w:iCs/>
          <w:color w:val="000000" w:themeColor="text1"/>
          <w:sz w:val="20"/>
          <w:szCs w:val="20"/>
          <w:lang w:val="en-US"/>
        </w:rPr>
        <w:t>”</w:t>
      </w:r>
      <w:r w:rsidRPr="00F763BF">
        <w:rPr>
          <w:rFonts w:ascii="Palatino Linotype" w:hAnsi="Palatino Linotype" w:cs="Times New Roman"/>
          <w:i/>
          <w:iCs/>
          <w:color w:val="000000" w:themeColor="text1"/>
          <w:sz w:val="20"/>
          <w:szCs w:val="20"/>
        </w:rPr>
        <w:t xml:space="preserve"> </w:t>
      </w:r>
      <w:r>
        <w:rPr>
          <w:rFonts w:ascii="Palatino Linotype" w:hAnsi="Palatino Linotype" w:cs="Times New Roman"/>
          <w:color w:val="000000" w:themeColor="text1"/>
          <w:sz w:val="20"/>
          <w:szCs w:val="20"/>
        </w:rPr>
        <w:t xml:space="preserve">is a greeting used by Muslims. </w:t>
      </w:r>
      <w:r>
        <w:rPr>
          <w:rFonts w:ascii="Palatino Linotype" w:hAnsi="Palatino Linotype" w:cs="Times New Roman"/>
          <w:color w:val="000000" w:themeColor="text1"/>
          <w:sz w:val="20"/>
          <w:szCs w:val="20"/>
          <w:lang w:val="en-US"/>
        </w:rPr>
        <w:t>“</w:t>
      </w:r>
      <w:r w:rsidRPr="007057CB">
        <w:rPr>
          <w:rFonts w:ascii="Palatino Linotype" w:hAnsi="Palatino Linotype" w:cs="Times New Roman"/>
          <w:i/>
          <w:color w:val="000000" w:themeColor="text1"/>
          <w:sz w:val="20"/>
          <w:szCs w:val="20"/>
        </w:rPr>
        <w:t>Good afternoon, Peace be upon us all"</w:t>
      </w:r>
      <w:r w:rsidRPr="00F763BF">
        <w:rPr>
          <w:rFonts w:ascii="Palatino Linotype" w:hAnsi="Palatino Linotype" w:cs="Times New Roman"/>
          <w:color w:val="000000" w:themeColor="text1"/>
          <w:sz w:val="20"/>
          <w:szCs w:val="20"/>
        </w:rPr>
        <w:t xml:space="preserve"> is a greeting used by Christians and Catholics.</w:t>
      </w:r>
      <w:r>
        <w:rPr>
          <w:rFonts w:ascii="Palatino Linotype" w:hAnsi="Palatino Linotype" w:cs="Times New Roman"/>
          <w:color w:val="000000" w:themeColor="text1"/>
          <w:sz w:val="20"/>
          <w:szCs w:val="20"/>
        </w:rPr>
        <w:t xml:space="preserve"> "</w:t>
      </w:r>
      <w:r>
        <w:rPr>
          <w:rFonts w:ascii="Palatino Linotype" w:hAnsi="Palatino Linotype" w:cs="Times New Roman"/>
          <w:i/>
          <w:iCs/>
          <w:color w:val="000000" w:themeColor="text1"/>
          <w:sz w:val="20"/>
          <w:szCs w:val="20"/>
        </w:rPr>
        <w:t>Om swastiast</w:t>
      </w:r>
      <w:r w:rsidRPr="00F763BF">
        <w:rPr>
          <w:rFonts w:ascii="Palatino Linotype" w:hAnsi="Palatino Linotype" w:cs="Times New Roman"/>
          <w:i/>
          <w:iCs/>
          <w:color w:val="000000" w:themeColor="text1"/>
          <w:sz w:val="20"/>
          <w:szCs w:val="20"/>
        </w:rPr>
        <w:t xml:space="preserve"> </w:t>
      </w:r>
      <w:r w:rsidRPr="00F763BF">
        <w:rPr>
          <w:rFonts w:ascii="Palatino Linotype" w:hAnsi="Palatino Linotype" w:cs="Times New Roman"/>
          <w:color w:val="000000" w:themeColor="text1"/>
          <w:sz w:val="20"/>
          <w:szCs w:val="20"/>
        </w:rPr>
        <w:t xml:space="preserve">" is a greeting from the Hindu religion, </w:t>
      </w:r>
      <w:r w:rsidRPr="007057CB">
        <w:rPr>
          <w:rFonts w:ascii="Palatino Linotype" w:hAnsi="Palatino Linotype" w:cs="Times New Roman"/>
          <w:i/>
          <w:color w:val="000000" w:themeColor="text1"/>
          <w:sz w:val="20"/>
          <w:szCs w:val="20"/>
        </w:rPr>
        <w:t>"Namo budhaya"</w:t>
      </w:r>
      <w:r w:rsidRPr="00F763BF">
        <w:rPr>
          <w:rFonts w:ascii="Palatino Linotype" w:hAnsi="Palatino Linotype" w:cs="Times New Roman"/>
          <w:color w:val="000000" w:themeColor="text1"/>
          <w:sz w:val="20"/>
          <w:szCs w:val="20"/>
        </w:rPr>
        <w:t xml:space="preserve"> is a greeting from the Buddhist religion, and </w:t>
      </w:r>
      <w:r w:rsidRPr="007057CB">
        <w:rPr>
          <w:rFonts w:ascii="Palatino Linotype" w:hAnsi="Palatino Linotype" w:cs="Times New Roman"/>
          <w:i/>
          <w:color w:val="000000" w:themeColor="text1"/>
          <w:sz w:val="20"/>
          <w:szCs w:val="20"/>
        </w:rPr>
        <w:t>"Goodness greetings"</w:t>
      </w:r>
      <w:r w:rsidRPr="00F763BF">
        <w:rPr>
          <w:rFonts w:ascii="Palatino Linotype" w:hAnsi="Palatino Linotype" w:cs="Times New Roman"/>
          <w:color w:val="000000" w:themeColor="text1"/>
          <w:sz w:val="20"/>
          <w:szCs w:val="20"/>
        </w:rPr>
        <w:t xml:space="preserve"> is a greeting from the Confucian religion.</w:t>
      </w:r>
    </w:p>
    <w:p w14:paraId="238199AF" w14:textId="0F18EFDC" w:rsidR="007057CB" w:rsidRPr="00F763BF" w:rsidRDefault="007057CB" w:rsidP="0098483B">
      <w:pPr>
        <w:pStyle w:val="ListParagraph"/>
        <w:tabs>
          <w:tab w:val="left" w:pos="720"/>
        </w:tabs>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This shows that in every activity, the Indonesian people always involve</w:t>
      </w:r>
      <w:r w:rsidR="00277E73">
        <w:rPr>
          <w:rFonts w:ascii="Palatino Linotype" w:hAnsi="Palatino Linotype" w:cs="Times New Roman"/>
          <w:color w:val="000000" w:themeColor="text1"/>
          <w:sz w:val="20"/>
          <w:szCs w:val="20"/>
        </w:rPr>
        <w:t xml:space="preserve"> their devotion to God Almighty</w:t>
      </w:r>
      <w:r w:rsidRPr="00F763BF">
        <w:rPr>
          <w:rFonts w:ascii="Palatino Linotype" w:hAnsi="Palatino Linotype" w:cs="Times New Roman"/>
          <w:sz w:val="20"/>
          <w:szCs w:val="20"/>
        </w:rPr>
        <w:t xml:space="preserve">. </w:t>
      </w:r>
      <w:r w:rsidR="00277E73">
        <w:rPr>
          <w:rFonts w:ascii="Palatino Linotype" w:hAnsi="Palatino Linotype" w:cs="Times New Roman"/>
          <w:sz w:val="20"/>
          <w:szCs w:val="20"/>
          <w:lang w:val="en-US"/>
        </w:rPr>
        <w:t>Relevant to</w:t>
      </w:r>
      <w:r w:rsidRPr="00F763BF">
        <w:rPr>
          <w:rFonts w:ascii="Palatino Linotype" w:hAnsi="Palatino Linotype" w:cs="Times New Roman"/>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277E73">
        <w:rPr>
          <w:rFonts w:ascii="Palatino Linotype" w:hAnsi="Palatino Linotype"/>
          <w:sz w:val="20"/>
          <w:szCs w:val="20"/>
        </w:rPr>
        <w:t>Kemdikbud Ristek (2022)</w:t>
      </w:r>
      <w:r w:rsidR="00DB7D0F" w:rsidRPr="00F763BF">
        <w:rPr>
          <w:rFonts w:ascii="Palatino Linotype" w:hAnsi="Palatino Linotype" w:cs="Times New Roman"/>
          <w:color w:val="000000" w:themeColor="text1"/>
          <w:sz w:val="20"/>
          <w:szCs w:val="20"/>
        </w:rPr>
        <w:fldChar w:fldCharType="end"/>
      </w:r>
      <w:r w:rsidR="00DB7D0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sz w:val="20"/>
          <w:szCs w:val="20"/>
          <w:lang w:val="en-US"/>
        </w:rPr>
        <w:t xml:space="preserve">the material for cultivating the profile of </w:t>
      </w:r>
      <w:r w:rsidRPr="00F763BF">
        <w:rPr>
          <w:rFonts w:ascii="Palatino Linotype" w:hAnsi="Palatino Linotype" w:cs="Times New Roman"/>
          <w:sz w:val="20"/>
          <w:szCs w:val="20"/>
        </w:rPr>
        <w:t xml:space="preserve">Indonesian students is the dimension of faith, devotion to God Almighty, and noble character, namely students who have morals in their relationship with God Almighty. </w:t>
      </w:r>
      <w:r w:rsidR="005473DD">
        <w:rPr>
          <w:rFonts w:ascii="Palatino Linotype" w:hAnsi="Palatino Linotype" w:cs="Times New Roman"/>
          <w:sz w:val="20"/>
          <w:szCs w:val="20"/>
          <w:lang w:val="en-US"/>
        </w:rPr>
        <w:t>Students</w:t>
      </w:r>
      <w:r w:rsidRPr="00F763BF">
        <w:rPr>
          <w:rFonts w:ascii="Palatino Linotype" w:hAnsi="Palatino Linotype" w:cs="Times New Roman"/>
          <w:sz w:val="20"/>
          <w:szCs w:val="20"/>
        </w:rPr>
        <w:t xml:space="preserve"> understands religious teachings and beliefs and applies this understanding in </w:t>
      </w:r>
      <w:r w:rsidR="005473DD">
        <w:rPr>
          <w:rFonts w:ascii="Palatino Linotype" w:hAnsi="Palatino Linotype" w:cs="Times New Roman"/>
          <w:sz w:val="20"/>
          <w:szCs w:val="20"/>
          <w:lang w:val="en-US"/>
        </w:rPr>
        <w:t>their</w:t>
      </w:r>
      <w:r w:rsidRPr="00F763BF">
        <w:rPr>
          <w:rFonts w:ascii="Palatino Linotype" w:hAnsi="Palatino Linotype" w:cs="Times New Roman"/>
          <w:sz w:val="20"/>
          <w:szCs w:val="20"/>
        </w:rPr>
        <w:t xml:space="preserve"> daily life</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There are five key elements of faith, devotion to God Almigh</w:t>
      </w:r>
      <w:r w:rsidR="00277E73">
        <w:rPr>
          <w:rFonts w:ascii="Palatino Linotype" w:hAnsi="Palatino Linotype" w:cs="Times New Roman"/>
          <w:sz w:val="20"/>
          <w:szCs w:val="20"/>
        </w:rPr>
        <w:t>ty, and noble character, namely</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religious morals, personal morals, morals towards humans, morals towards nature, and national morals.</w:t>
      </w:r>
    </w:p>
    <w:p w14:paraId="3DF18C17" w14:textId="334DD4EE" w:rsidR="007057CB" w:rsidRPr="00F763BF" w:rsidRDefault="007057CB" w:rsidP="001650A6">
      <w:pPr>
        <w:pStyle w:val="Heading4"/>
        <w:spacing w:before="0" w:line="240" w:lineRule="auto"/>
        <w:jc w:val="both"/>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id-ID"/>
        </w:rPr>
        <w:lastRenderedPageBreak/>
        <w:t xml:space="preserve">Global </w:t>
      </w:r>
      <w:r>
        <w:rPr>
          <w:rFonts w:ascii="Palatino Linotype" w:hAnsi="Palatino Linotype" w:cs="Times New Roman"/>
          <w:b/>
          <w:bCs/>
          <w:i w:val="0"/>
          <w:iCs w:val="0"/>
          <w:color w:val="000000" w:themeColor="text1"/>
          <w:sz w:val="20"/>
          <w:szCs w:val="20"/>
          <w:lang w:val="en-US"/>
        </w:rPr>
        <w:t>D</w:t>
      </w:r>
      <w:r w:rsidRPr="00F763BF">
        <w:rPr>
          <w:rFonts w:ascii="Palatino Linotype" w:hAnsi="Palatino Linotype" w:cs="Times New Roman"/>
          <w:b/>
          <w:bCs/>
          <w:i w:val="0"/>
          <w:iCs w:val="0"/>
          <w:color w:val="000000" w:themeColor="text1"/>
          <w:sz w:val="20"/>
          <w:szCs w:val="20"/>
          <w:lang w:val="id-ID"/>
        </w:rPr>
        <w:t>iversity</w:t>
      </w:r>
    </w:p>
    <w:p w14:paraId="4705AF6E" w14:textId="700356D4" w:rsidR="007057CB" w:rsidRPr="00F763BF" w:rsidRDefault="00854477" w:rsidP="00854477">
      <w:pPr>
        <w:pStyle w:val="ListParagraph"/>
        <w:spacing w:after="0" w:line="240" w:lineRule="auto"/>
        <w:ind w:left="0" w:firstLine="426"/>
        <w:jc w:val="both"/>
        <w:rPr>
          <w:rFonts w:ascii="Palatino Linotype" w:hAnsi="Palatino Linotype" w:cs="Times New Roman"/>
          <w:i/>
          <w:color w:val="000000" w:themeColor="text1"/>
          <w:sz w:val="20"/>
          <w:szCs w:val="20"/>
          <w:lang w:val="en-US"/>
        </w:rPr>
      </w:pPr>
      <w:r>
        <w:rPr>
          <w:rFonts w:ascii="Palatino Linotype" w:hAnsi="Palatino Linotype" w:cs="Times New Roman"/>
          <w:color w:val="000000" w:themeColor="text1"/>
          <w:sz w:val="20"/>
          <w:szCs w:val="20"/>
          <w:lang w:val="en-US"/>
        </w:rPr>
        <w:t xml:space="preserve">Global </w:t>
      </w:r>
      <w:r w:rsidR="007057CB" w:rsidRPr="00F763BF">
        <w:rPr>
          <w:rFonts w:ascii="Palatino Linotype" w:hAnsi="Palatino Linotype" w:cs="Times New Roman"/>
          <w:color w:val="000000" w:themeColor="text1"/>
          <w:sz w:val="20"/>
          <w:szCs w:val="20"/>
          <w:lang w:val="en-US"/>
        </w:rPr>
        <w:t xml:space="preserve">diversity </w:t>
      </w:r>
      <w:r>
        <w:rPr>
          <w:rFonts w:ascii="Palatino Linotype" w:hAnsi="Palatino Linotype" w:cs="Times New Roman"/>
          <w:color w:val="000000" w:themeColor="text1"/>
          <w:sz w:val="20"/>
          <w:szCs w:val="20"/>
          <w:lang w:val="en-US"/>
        </w:rPr>
        <w:t xml:space="preserve">material </w:t>
      </w:r>
      <w:r w:rsidR="007057CB" w:rsidRPr="00F763BF">
        <w:rPr>
          <w:rFonts w:ascii="Palatino Linotype" w:hAnsi="Palatino Linotype" w:cs="Times New Roman"/>
          <w:color w:val="000000" w:themeColor="text1"/>
          <w:sz w:val="20"/>
          <w:szCs w:val="20"/>
        </w:rPr>
        <w:t xml:space="preserve">in the text of the President 's speech refers to the diversity of Indonesian culture, beliefs, customs and resources as potential that can be used as capital in building the nation. </w:t>
      </w:r>
      <w:r w:rsidR="007057CB" w:rsidRPr="00F763BF">
        <w:rPr>
          <w:rFonts w:ascii="Palatino Linotype" w:hAnsi="Palatino Linotype" w:cs="Times New Roman"/>
          <w:color w:val="000000" w:themeColor="text1"/>
          <w:sz w:val="20"/>
          <w:szCs w:val="20"/>
          <w:lang w:val="en-US"/>
        </w:rPr>
        <w:t>In accordance with the contents of the following speech:</w:t>
      </w:r>
      <w:r>
        <w:rPr>
          <w:rFonts w:ascii="Palatino Linotype" w:hAnsi="Palatino Linotype" w:cs="Times New Roman"/>
          <w:color w:val="000000" w:themeColor="text1"/>
          <w:sz w:val="20"/>
          <w:szCs w:val="20"/>
          <w:lang w:val="en-US"/>
        </w:rPr>
        <w:t xml:space="preserve"> </w:t>
      </w:r>
      <w:bookmarkStart w:id="7" w:name="_Hlk162432667"/>
      <w:r w:rsidR="007057CB">
        <w:rPr>
          <w:rFonts w:ascii="Palatino Linotype" w:hAnsi="Palatino Linotype" w:cs="Times New Roman"/>
          <w:i/>
          <w:color w:val="000000" w:themeColor="text1"/>
          <w:sz w:val="20"/>
          <w:szCs w:val="20"/>
          <w:lang w:val="en-US"/>
        </w:rPr>
        <w:t>"</w:t>
      </w:r>
      <w:r w:rsidR="007057CB" w:rsidRPr="00F763BF">
        <w:rPr>
          <w:rFonts w:ascii="Palatino Linotype" w:hAnsi="Palatino Linotype" w:cs="Times New Roman"/>
          <w:i/>
          <w:color w:val="000000" w:themeColor="text1"/>
          <w:sz w:val="20"/>
          <w:szCs w:val="20"/>
        </w:rPr>
        <w:t xml:space="preserve">In the midst of world conditions that are turbulent due to differences, Indonesia with its Pancasila, with </w:t>
      </w:r>
      <w:r w:rsidR="007057CB">
        <w:rPr>
          <w:rFonts w:ascii="Palatino Linotype" w:hAnsi="Palatino Linotype" w:cs="Times New Roman"/>
          <w:bCs/>
          <w:i/>
          <w:color w:val="000000" w:themeColor="text1"/>
          <w:sz w:val="20"/>
          <w:szCs w:val="20"/>
        </w:rPr>
        <w:t>the harmony of its diversit</w:t>
      </w:r>
      <w:r w:rsidR="007057CB" w:rsidRPr="00F763BF">
        <w:rPr>
          <w:rFonts w:ascii="Palatino Linotype" w:hAnsi="Palatino Linotype" w:cs="Times New Roman"/>
          <w:i/>
          <w:color w:val="000000" w:themeColor="text1"/>
          <w:sz w:val="20"/>
          <w:szCs w:val="20"/>
        </w:rPr>
        <w:t xml:space="preserve">, with its democratic principles is able to provide </w:t>
      </w:r>
      <w:r w:rsidR="0098483B">
        <w:rPr>
          <w:rFonts w:ascii="Palatino Linotype" w:hAnsi="Palatino Linotype" w:cs="Times New Roman"/>
          <w:bCs/>
          <w:i/>
          <w:color w:val="000000" w:themeColor="text1"/>
          <w:sz w:val="20"/>
          <w:szCs w:val="20"/>
        </w:rPr>
        <w:t>a space for dialogue</w:t>
      </w:r>
      <w:r w:rsidR="007057CB" w:rsidRPr="00F763BF">
        <w:rPr>
          <w:rFonts w:ascii="Palatino Linotype" w:hAnsi="Palatino Linotype" w:cs="Times New Roman"/>
          <w:i/>
          <w:color w:val="000000" w:themeColor="text1"/>
          <w:sz w:val="20"/>
          <w:szCs w:val="20"/>
        </w:rPr>
        <w:t>, able to become a meeting point and bridge existing differences.</w:t>
      </w:r>
      <w:r w:rsidR="007057CB" w:rsidRPr="00F763BF">
        <w:rPr>
          <w:rFonts w:ascii="Palatino Linotype" w:hAnsi="Palatino Linotype" w:cs="Times New Roman"/>
          <w:i/>
          <w:color w:val="000000" w:themeColor="text1"/>
          <w:sz w:val="20"/>
          <w:szCs w:val="20"/>
          <w:lang w:val="en-US"/>
        </w:rPr>
        <w:t>"</w:t>
      </w:r>
      <w:bookmarkEnd w:id="7"/>
      <w:r w:rsidR="00EF04B5" w:rsidRPr="00EF04B5">
        <w:rPr>
          <w:rFonts w:ascii="Palatino Linotype" w:hAnsi="Palatino Linotype" w:cs="Times New Roman"/>
          <w:color w:val="000000" w:themeColor="text1"/>
          <w:sz w:val="20"/>
          <w:szCs w:val="20"/>
        </w:rPr>
        <w:t xml:space="preserve"> </w:t>
      </w:r>
      <w:r w:rsidR="00F042B5" w:rsidRPr="007F24DC">
        <w:rPr>
          <w:rFonts w:ascii="Palatino Linotype" w:hAnsi="Palatino Linotype" w:cs="Times New Roman"/>
          <w:color w:val="000000" w:themeColor="text1"/>
          <w:sz w:val="20"/>
          <w:szCs w:val="20"/>
        </w:rPr>
        <w:fldChar w:fldCharType="begin" w:fldLock="1"/>
      </w:r>
      <w:r w:rsidR="00F042B5"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00F042B5" w:rsidRPr="007F24DC">
        <w:rPr>
          <w:rFonts w:ascii="Palatino Linotype" w:hAnsi="Palatino Linotype" w:cs="Times New Roman"/>
          <w:color w:val="000000" w:themeColor="text1"/>
          <w:sz w:val="20"/>
          <w:szCs w:val="20"/>
        </w:rPr>
        <w:fldChar w:fldCharType="separate"/>
      </w:r>
      <w:r w:rsidR="00F042B5" w:rsidRPr="007F24DC">
        <w:rPr>
          <w:rFonts w:ascii="Palatino Linotype" w:hAnsi="Palatino Linotype" w:cs="Times New Roman"/>
          <w:noProof/>
          <w:color w:val="000000" w:themeColor="text1"/>
          <w:sz w:val="20"/>
          <w:szCs w:val="20"/>
        </w:rPr>
        <w:t>(Text of the Presidential Speeches for the 78</w:t>
      </w:r>
      <w:r w:rsidR="00F042B5" w:rsidRPr="007F24DC">
        <w:rPr>
          <w:rFonts w:ascii="Palatino Linotype" w:hAnsi="Palatino Linotype" w:cs="Times New Roman"/>
          <w:noProof/>
          <w:color w:val="000000" w:themeColor="text1"/>
          <w:sz w:val="20"/>
          <w:szCs w:val="20"/>
          <w:vertAlign w:val="superscript"/>
        </w:rPr>
        <w:t>th</w:t>
      </w:r>
      <w:r w:rsidR="00F042B5" w:rsidRPr="007F24DC">
        <w:rPr>
          <w:rFonts w:ascii="Palatino Linotype" w:hAnsi="Palatino Linotype" w:cs="Times New Roman"/>
          <w:noProof/>
          <w:color w:val="000000" w:themeColor="text1"/>
          <w:sz w:val="20"/>
          <w:szCs w:val="20"/>
        </w:rPr>
        <w:t xml:space="preserve"> </w:t>
      </w:r>
      <w:r w:rsidR="00F042B5">
        <w:rPr>
          <w:rFonts w:ascii="Palatino Linotype" w:hAnsi="Palatino Linotype" w:cs="Times New Roman"/>
          <w:noProof/>
          <w:color w:val="000000" w:themeColor="text1"/>
          <w:sz w:val="20"/>
          <w:szCs w:val="20"/>
        </w:rPr>
        <w:t xml:space="preserve">Indonesian Independence Day in </w:t>
      </w:r>
      <w:r w:rsidR="00F042B5" w:rsidRPr="007F24DC">
        <w:rPr>
          <w:rFonts w:ascii="Palatino Linotype" w:hAnsi="Palatino Linotype" w:cs="Times New Roman"/>
          <w:noProof/>
          <w:color w:val="000000" w:themeColor="text1"/>
          <w:sz w:val="20"/>
          <w:szCs w:val="20"/>
        </w:rPr>
        <w:t>2023.Pdf , nd)</w:t>
      </w:r>
      <w:r w:rsidR="00F042B5">
        <w:rPr>
          <w:rFonts w:ascii="Palatino Linotype" w:hAnsi="Palatino Linotype" w:cs="Times New Roman"/>
          <w:noProof/>
          <w:color w:val="000000" w:themeColor="text1"/>
          <w:sz w:val="20"/>
          <w:szCs w:val="20"/>
        </w:rPr>
        <w:t>.</w:t>
      </w:r>
      <w:r w:rsidR="00F042B5" w:rsidRPr="007F24DC">
        <w:rPr>
          <w:rFonts w:ascii="Palatino Linotype" w:hAnsi="Palatino Linotype" w:cs="Times New Roman"/>
          <w:noProof/>
          <w:color w:val="000000" w:themeColor="text1"/>
          <w:sz w:val="20"/>
          <w:szCs w:val="20"/>
        </w:rPr>
        <w:t xml:space="preserve"> </w:t>
      </w:r>
      <w:r w:rsidR="00F042B5" w:rsidRPr="007F24DC">
        <w:rPr>
          <w:rFonts w:ascii="Palatino Linotype" w:hAnsi="Palatino Linotype" w:cs="Times New Roman"/>
          <w:color w:val="000000" w:themeColor="text1"/>
          <w:sz w:val="20"/>
          <w:szCs w:val="20"/>
        </w:rPr>
        <w:fldChar w:fldCharType="end"/>
      </w:r>
    </w:p>
    <w:p w14:paraId="4027E91A"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bookmarkStart w:id="8" w:name="_Hlk169161830"/>
      <w:r w:rsidRPr="00F763BF">
        <w:rPr>
          <w:rFonts w:ascii="Palatino Linotype" w:hAnsi="Palatino Linotype" w:cs="Times New Roman"/>
          <w:color w:val="000000" w:themeColor="text1"/>
          <w:sz w:val="20"/>
          <w:szCs w:val="20"/>
        </w:rPr>
        <w:t xml:space="preserve">The data above shows that Indonesia has a variety of cultures and beliefs. All of this diversity is accommodated in Pancasila and democracy. This diversity makes Indonesia a </w:t>
      </w:r>
      <w:r w:rsidRPr="00F763BF">
        <w:rPr>
          <w:rFonts w:ascii="Palatino Linotype" w:hAnsi="Palatino Linotype" w:cs="Times New Roman"/>
          <w:i/>
          <w:iCs/>
          <w:color w:val="000000" w:themeColor="text1"/>
          <w:sz w:val="20"/>
          <w:szCs w:val="20"/>
        </w:rPr>
        <w:t xml:space="preserve">middle power in Asia </w:t>
      </w:r>
      <w:r w:rsidRPr="00F763BF">
        <w:rPr>
          <w:rFonts w:ascii="Palatino Linotype" w:hAnsi="Palatino Linotype" w:cs="Times New Roman"/>
          <w:color w:val="000000" w:themeColor="text1"/>
          <w:sz w:val="20"/>
          <w:szCs w:val="20"/>
        </w:rPr>
        <w:t xml:space="preserve">, so it needs to be managed well. </w:t>
      </w:r>
      <w:r w:rsidRPr="00F763BF">
        <w:rPr>
          <w:rFonts w:ascii="Palatino Linotype" w:hAnsi="Palatino Linotype" w:cs="Times New Roman"/>
          <w:color w:val="000000" w:themeColor="text1"/>
          <w:sz w:val="20"/>
          <w:szCs w:val="20"/>
          <w:lang w:val="en-US"/>
        </w:rPr>
        <w:t xml:space="preserve">The </w:t>
      </w:r>
      <w:r w:rsidRPr="00F763BF">
        <w:rPr>
          <w:rFonts w:ascii="Palatino Linotype" w:hAnsi="Palatino Linotype" w:cs="Times New Roman"/>
          <w:color w:val="000000" w:themeColor="text1"/>
          <w:sz w:val="20"/>
          <w:szCs w:val="20"/>
        </w:rPr>
        <w:t>diversity of the Indonesian nation</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consisting of various professions and statuses, leaders of high state institutions, religious leaders, ulama, traditional leaders and community leaders, cultural figures, health workers, teachers and media crew, to politicians, political parties, TNI/Polri and government officials who support the development of the Indonesian state.</w:t>
      </w:r>
    </w:p>
    <w:p w14:paraId="562651A0" w14:textId="40802EE0" w:rsidR="007057CB" w:rsidRPr="00F763BF" w:rsidRDefault="00277E73"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Pr>
          <w:rFonts w:ascii="Palatino Linotype" w:hAnsi="Palatino Linotype" w:cs="Times New Roman"/>
          <w:sz w:val="20"/>
          <w:szCs w:val="20"/>
          <w:lang w:val="en-US"/>
        </w:rPr>
        <w:t>This is relevant to</w:t>
      </w:r>
      <w:r w:rsidR="007057CB" w:rsidRPr="00F763BF">
        <w:rPr>
          <w:rFonts w:ascii="Palatino Linotype" w:hAnsi="Palatino Linotype" w:cs="Times New Roman"/>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Pr>
          <w:rFonts w:ascii="Palatino Linotype" w:hAnsi="Palatino Linotype"/>
          <w:sz w:val="20"/>
          <w:szCs w:val="20"/>
        </w:rPr>
        <w:t>Kemdikbud Ristek (2022)</w:t>
      </w:r>
      <w:r w:rsidR="00DB7D0F" w:rsidRPr="00F763BF">
        <w:rPr>
          <w:rFonts w:ascii="Palatino Linotype" w:hAnsi="Palatino Linotype" w:cs="Times New Roman"/>
          <w:color w:val="000000" w:themeColor="text1"/>
          <w:sz w:val="20"/>
          <w:szCs w:val="20"/>
        </w:rPr>
        <w:fldChar w:fldCharType="end"/>
      </w:r>
      <w:r w:rsidR="00DB7D0F">
        <w:rPr>
          <w:rFonts w:ascii="Palatino Linotype" w:hAnsi="Palatino Linotype" w:cs="Times New Roman"/>
          <w:color w:val="000000" w:themeColor="text1"/>
          <w:sz w:val="20"/>
          <w:szCs w:val="20"/>
          <w:lang w:val="en-US"/>
        </w:rPr>
        <w:t xml:space="preserve"> </w:t>
      </w:r>
      <w:r w:rsidR="007057CB" w:rsidRPr="00F763BF">
        <w:rPr>
          <w:rFonts w:ascii="Palatino Linotype" w:hAnsi="Palatino Linotype" w:cs="Times New Roman"/>
          <w:sz w:val="20"/>
          <w:szCs w:val="20"/>
          <w:lang w:val="en-US"/>
        </w:rPr>
        <w:t xml:space="preserve">regarding the material for cultivating the profile of Indonesian students with a global </w:t>
      </w:r>
      <w:r w:rsidR="007057CB" w:rsidRPr="00F763BF">
        <w:rPr>
          <w:rFonts w:ascii="Palatino Linotype" w:hAnsi="Palatino Linotype" w:cs="Times New Roman"/>
          <w:sz w:val="20"/>
          <w:szCs w:val="20"/>
        </w:rPr>
        <w:t>dimension of diversity, namely that Indonesian students maintain their noble culture, locality and identity, and remain open-minded in interacting with other cultures, thereby fostering a sense of mutual respect and the possibility of forming a new culture that is positive and does not conflict with the noble culture of the nation. Key elements of global diversity include knowing and appreciating culture, intercultural communication skills in interacting with others, and reflection and responsibility for the experience of diversity.</w:t>
      </w:r>
    </w:p>
    <w:bookmarkEnd w:id="8"/>
    <w:p w14:paraId="17165665" w14:textId="7E155F1A" w:rsidR="007057CB" w:rsidRPr="005F4730" w:rsidRDefault="005F4730" w:rsidP="001650A6">
      <w:pPr>
        <w:pStyle w:val="Heading4"/>
        <w:spacing w:before="0" w:line="240" w:lineRule="auto"/>
        <w:rPr>
          <w:rFonts w:ascii="Palatino Linotype" w:hAnsi="Palatino Linotype" w:cs="Times New Roman"/>
          <w:b/>
          <w:bCs/>
          <w:i w:val="0"/>
          <w:iCs w:val="0"/>
          <w:color w:val="000000" w:themeColor="text1"/>
          <w:sz w:val="20"/>
          <w:szCs w:val="20"/>
          <w:lang w:val="en-US"/>
        </w:rPr>
      </w:pPr>
      <w:r>
        <w:rPr>
          <w:rFonts w:ascii="Palatino Linotype" w:hAnsi="Palatino Linotype" w:cs="Times New Roman"/>
          <w:b/>
          <w:bCs/>
          <w:i w:val="0"/>
          <w:iCs w:val="0"/>
          <w:color w:val="000000" w:themeColor="text1"/>
          <w:sz w:val="20"/>
          <w:szCs w:val="20"/>
          <w:lang w:val="en-US"/>
        </w:rPr>
        <w:t>Cooperative</w:t>
      </w:r>
    </w:p>
    <w:p w14:paraId="62373689" w14:textId="54104A1C" w:rsidR="007057CB" w:rsidRPr="00F763BF" w:rsidRDefault="007057CB" w:rsidP="00854477">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topic of mutual cooperation </w:t>
      </w:r>
      <w:r w:rsidR="00854477">
        <w:rPr>
          <w:rFonts w:ascii="Palatino Linotype" w:hAnsi="Palatino Linotype" w:cs="Times New Roman"/>
          <w:color w:val="000000" w:themeColor="text1"/>
          <w:sz w:val="20"/>
          <w:szCs w:val="20"/>
        </w:rPr>
        <w:t>in the text of the President</w:t>
      </w:r>
      <w:r w:rsidR="00854477" w:rsidRPr="00F763BF">
        <w:rPr>
          <w:rFonts w:ascii="Palatino Linotype" w:hAnsi="Palatino Linotype" w:cs="Times New Roman"/>
          <w:color w:val="000000" w:themeColor="text1"/>
          <w:sz w:val="20"/>
          <w:szCs w:val="20"/>
        </w:rPr>
        <w:t xml:space="preserve">'s speech </w:t>
      </w:r>
      <w:r w:rsidRPr="00F763BF">
        <w:rPr>
          <w:rFonts w:ascii="Palatino Linotype" w:hAnsi="Palatino Linotype" w:cs="Times New Roman"/>
          <w:color w:val="000000" w:themeColor="text1"/>
          <w:sz w:val="20"/>
          <w:szCs w:val="20"/>
        </w:rPr>
        <w:t xml:space="preserve">refers to the collaboration of all sectors of society, working together and helping each other overcome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and its impact on all aspects of Indonesian society's life. </w:t>
      </w:r>
      <w:r w:rsidRPr="00F763BF">
        <w:rPr>
          <w:rFonts w:ascii="Palatino Linotype" w:hAnsi="Palatino Linotype" w:cs="Times New Roman"/>
          <w:color w:val="000000" w:themeColor="text1"/>
          <w:sz w:val="20"/>
          <w:szCs w:val="20"/>
          <w:lang w:val="en-US"/>
        </w:rPr>
        <w:t>In accordance with the contents of the following speech:</w:t>
      </w:r>
      <w:r w:rsidR="00C90812">
        <w:rPr>
          <w:rFonts w:ascii="Palatino Linotype" w:hAnsi="Palatino Linotype" w:cs="Times New Roman"/>
          <w:color w:val="000000" w:themeColor="text1"/>
          <w:sz w:val="20"/>
          <w:szCs w:val="20"/>
        </w:rPr>
        <w:t xml:space="preserve"> </w:t>
      </w:r>
      <w:r w:rsidRPr="00F763BF">
        <w:rPr>
          <w:rFonts w:ascii="Palatino Linotype" w:hAnsi="Palatino Linotype" w:cs="Times New Roman"/>
          <w:i/>
          <w:color w:val="000000" w:themeColor="text1"/>
          <w:sz w:val="20"/>
          <w:szCs w:val="20"/>
        </w:rPr>
        <w:t xml:space="preserve">In facing the </w:t>
      </w:r>
      <w:r>
        <w:rPr>
          <w:rFonts w:ascii="Palatino Linotype" w:hAnsi="Palatino Linotype" w:cs="Times New Roman"/>
          <w:i/>
          <w:color w:val="000000" w:themeColor="text1"/>
          <w:sz w:val="20"/>
          <w:szCs w:val="20"/>
        </w:rPr>
        <w:t xml:space="preserve">COVID-19 </w:t>
      </w:r>
      <w:r w:rsidRPr="00F763BF">
        <w:rPr>
          <w:rFonts w:ascii="Palatino Linotype" w:hAnsi="Palatino Linotype" w:cs="Times New Roman"/>
          <w:i/>
          <w:color w:val="000000" w:themeColor="text1"/>
          <w:sz w:val="20"/>
          <w:szCs w:val="20"/>
        </w:rPr>
        <w:t>pandemic that has hit the entire world, the Indonesian nation has shown itself to be a resilient nation. Hamlet communities and village communities protect and share with each other. Ulama, religious leaders and traditional leaders actively accompany the community. Religious social organizations moved quickly to help the community. Health workers, TNI and Polri, and bureaucratic ranks syner</w:t>
      </w:r>
      <w:r w:rsidR="00854477">
        <w:rPr>
          <w:rFonts w:ascii="Palatino Linotype" w:hAnsi="Palatino Linotype" w:cs="Times New Roman"/>
          <w:i/>
          <w:color w:val="000000" w:themeColor="text1"/>
          <w:sz w:val="20"/>
          <w:szCs w:val="20"/>
        </w:rPr>
        <w:t xml:space="preserve">gize together, working together. </w:t>
      </w:r>
      <w:r w:rsidRPr="00F763BF">
        <w:rPr>
          <w:rFonts w:ascii="Palatino Linotype" w:hAnsi="Palatino Linotype" w:cs="Times New Roman"/>
          <w:i/>
          <w:color w:val="000000" w:themeColor="text1"/>
          <w:sz w:val="20"/>
          <w:szCs w:val="20"/>
        </w:rPr>
        <w:t>State institutions are also supporting the government i</w:t>
      </w:r>
      <w:r>
        <w:rPr>
          <w:rFonts w:ascii="Palatino Linotype" w:hAnsi="Palatino Linotype" w:cs="Times New Roman"/>
          <w:i/>
          <w:color w:val="000000" w:themeColor="text1"/>
          <w:sz w:val="20"/>
          <w:szCs w:val="20"/>
        </w:rPr>
        <w:t>n dealing with this uncertainty</w:t>
      </w:r>
      <w:r w:rsidRPr="00F763BF">
        <w:rPr>
          <w:rFonts w:ascii="Palatino Linotype" w:hAnsi="Palatino Linotype" w:cs="Times New Roman"/>
          <w:i/>
          <w:color w:val="000000" w:themeColor="text1"/>
          <w:sz w:val="20"/>
          <w:szCs w:val="20"/>
          <w:lang w:val="en-US"/>
        </w:rPr>
        <w:t>.”</w:t>
      </w:r>
      <w:r w:rsidR="00EF3A24" w:rsidRPr="007F24DC">
        <w:rPr>
          <w:rFonts w:ascii="Palatino Linotype" w:hAnsi="Palatino Linotype" w:cs="Times New Roman"/>
          <w:color w:val="000000" w:themeColor="text1"/>
          <w:sz w:val="20"/>
          <w:szCs w:val="20"/>
        </w:rPr>
        <w:fldChar w:fldCharType="begin" w:fldLock="1"/>
      </w:r>
      <w:r w:rsidR="00EF3A24"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00EF3A24" w:rsidRPr="007F24DC">
        <w:rPr>
          <w:rFonts w:ascii="Palatino Linotype" w:hAnsi="Palatino Linotype" w:cs="Times New Roman"/>
          <w:color w:val="000000" w:themeColor="text1"/>
          <w:sz w:val="20"/>
          <w:szCs w:val="20"/>
        </w:rPr>
        <w:fldChar w:fldCharType="separate"/>
      </w:r>
      <w:r w:rsidR="00EF3A24" w:rsidRPr="007F24DC">
        <w:rPr>
          <w:rFonts w:ascii="Palatino Linotype" w:hAnsi="Palatino Linotype" w:cs="Times New Roman"/>
          <w:noProof/>
          <w:color w:val="000000" w:themeColor="text1"/>
          <w:sz w:val="20"/>
          <w:szCs w:val="20"/>
        </w:rPr>
        <w:t>(Text of the Presidential Speeches for the 78</w:t>
      </w:r>
      <w:r w:rsidR="00EF3A24" w:rsidRPr="007F24DC">
        <w:rPr>
          <w:rFonts w:ascii="Palatino Linotype" w:hAnsi="Palatino Linotype" w:cs="Times New Roman"/>
          <w:noProof/>
          <w:color w:val="000000" w:themeColor="text1"/>
          <w:sz w:val="20"/>
          <w:szCs w:val="20"/>
          <w:vertAlign w:val="superscript"/>
        </w:rPr>
        <w:t>th</w:t>
      </w:r>
      <w:r w:rsidR="00EF3A24" w:rsidRPr="007F24DC">
        <w:rPr>
          <w:rFonts w:ascii="Palatino Linotype" w:hAnsi="Palatino Linotype" w:cs="Times New Roman"/>
          <w:noProof/>
          <w:color w:val="000000" w:themeColor="text1"/>
          <w:sz w:val="20"/>
          <w:szCs w:val="20"/>
        </w:rPr>
        <w:t xml:space="preserve"> </w:t>
      </w:r>
      <w:r w:rsidR="00EF3A24">
        <w:rPr>
          <w:rFonts w:ascii="Palatino Linotype" w:hAnsi="Palatino Linotype" w:cs="Times New Roman"/>
          <w:noProof/>
          <w:color w:val="000000" w:themeColor="text1"/>
          <w:sz w:val="20"/>
          <w:szCs w:val="20"/>
        </w:rPr>
        <w:t xml:space="preserve">Indonesian Independence Day in </w:t>
      </w:r>
      <w:r w:rsidR="00854477">
        <w:rPr>
          <w:rFonts w:ascii="Palatino Linotype" w:hAnsi="Palatino Linotype" w:cs="Times New Roman"/>
          <w:noProof/>
          <w:color w:val="000000" w:themeColor="text1"/>
          <w:sz w:val="20"/>
          <w:szCs w:val="20"/>
        </w:rPr>
        <w:t>2023.Pdf</w:t>
      </w:r>
      <w:r w:rsidR="00EF3A24" w:rsidRPr="007F24DC">
        <w:rPr>
          <w:rFonts w:ascii="Palatino Linotype" w:hAnsi="Palatino Linotype" w:cs="Times New Roman"/>
          <w:noProof/>
          <w:color w:val="000000" w:themeColor="text1"/>
          <w:sz w:val="20"/>
          <w:szCs w:val="20"/>
        </w:rPr>
        <w:t>, nd)</w:t>
      </w:r>
      <w:r w:rsidR="00EF3A24">
        <w:rPr>
          <w:rFonts w:ascii="Palatino Linotype" w:hAnsi="Palatino Linotype" w:cs="Times New Roman"/>
          <w:noProof/>
          <w:color w:val="000000" w:themeColor="text1"/>
          <w:sz w:val="20"/>
          <w:szCs w:val="20"/>
        </w:rPr>
        <w:t>.</w:t>
      </w:r>
      <w:r w:rsidR="00EF3A24" w:rsidRPr="007F24DC">
        <w:rPr>
          <w:rFonts w:ascii="Palatino Linotype" w:hAnsi="Palatino Linotype" w:cs="Times New Roman"/>
          <w:noProof/>
          <w:color w:val="000000" w:themeColor="text1"/>
          <w:sz w:val="20"/>
          <w:szCs w:val="20"/>
        </w:rPr>
        <w:t xml:space="preserve"> </w:t>
      </w:r>
      <w:r w:rsidR="00EF3A24" w:rsidRPr="007F24DC">
        <w:rPr>
          <w:rFonts w:ascii="Palatino Linotype" w:hAnsi="Palatino Linotype" w:cs="Times New Roman"/>
          <w:color w:val="000000" w:themeColor="text1"/>
          <w:sz w:val="20"/>
          <w:szCs w:val="20"/>
        </w:rPr>
        <w:fldChar w:fldCharType="end"/>
      </w:r>
    </w:p>
    <w:p w14:paraId="7B34126A"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This information shows the spirit of mutual cooperation of the Indonesian people in facing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pandemic. Ulama, religious leaders and traditional leaders are active in assisting the community, while socio-religious organizations are ready to provide assistance. Health workers, government officials, the National Police, TNI and community institutions work together synergistically, supporting each other in a spirit of mutual cooperation.</w:t>
      </w:r>
    </w:p>
    <w:p w14:paraId="17B354E3" w14:textId="0E5A5903" w:rsidR="007057CB" w:rsidRPr="00F763BF" w:rsidRDefault="00277E73" w:rsidP="0098483B">
      <w:pPr>
        <w:spacing w:after="0" w:line="240" w:lineRule="auto"/>
        <w:ind w:firstLine="426"/>
        <w:jc w:val="both"/>
        <w:rPr>
          <w:rFonts w:ascii="Palatino Linotype" w:hAnsi="Palatino Linotype" w:cs="Times New Roman"/>
          <w:i/>
          <w:color w:val="000000" w:themeColor="text1"/>
          <w:sz w:val="20"/>
          <w:szCs w:val="20"/>
        </w:rPr>
      </w:pPr>
      <w:r>
        <w:rPr>
          <w:rFonts w:ascii="Palatino Linotype" w:hAnsi="Palatino Linotype" w:cs="Times New Roman"/>
          <w:sz w:val="20"/>
          <w:szCs w:val="20"/>
          <w:lang w:val="en-US"/>
        </w:rPr>
        <w:t>This is relevant to</w:t>
      </w:r>
      <w:r w:rsidR="007057CB" w:rsidRPr="00F763BF">
        <w:rPr>
          <w:rFonts w:ascii="Palatino Linotype" w:hAnsi="Palatino Linotype" w:cs="Times New Roman"/>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Pr>
          <w:rFonts w:ascii="Palatino Linotype" w:hAnsi="Palatino Linotype"/>
          <w:sz w:val="20"/>
          <w:szCs w:val="20"/>
        </w:rPr>
        <w:t>Kemdikbud Ristek (2022)</w:t>
      </w:r>
      <w:r w:rsidR="00DB7D0F" w:rsidRPr="00F763BF">
        <w:rPr>
          <w:rFonts w:ascii="Palatino Linotype" w:hAnsi="Palatino Linotype" w:cs="Times New Roman"/>
          <w:color w:val="000000" w:themeColor="text1"/>
          <w:sz w:val="20"/>
          <w:szCs w:val="20"/>
        </w:rPr>
        <w:fldChar w:fldCharType="end"/>
      </w:r>
      <w:r w:rsidR="00DB7D0F">
        <w:rPr>
          <w:rFonts w:ascii="Palatino Linotype" w:hAnsi="Palatino Linotype" w:cs="Times New Roman"/>
          <w:color w:val="000000" w:themeColor="text1"/>
          <w:sz w:val="20"/>
          <w:szCs w:val="20"/>
        </w:rPr>
        <w:t xml:space="preserve">, </w:t>
      </w:r>
      <w:r w:rsidR="007057CB" w:rsidRPr="00F763BF">
        <w:rPr>
          <w:rFonts w:ascii="Palatino Linotype" w:hAnsi="Palatino Linotype" w:cs="Times New Roman"/>
          <w:sz w:val="20"/>
          <w:szCs w:val="20"/>
          <w:lang w:val="en-US"/>
        </w:rPr>
        <w:t xml:space="preserve">material for cultivating the profile of </w:t>
      </w:r>
      <w:r w:rsidR="007057CB" w:rsidRPr="00F763BF">
        <w:rPr>
          <w:rFonts w:ascii="Palatino Linotype" w:hAnsi="Palatino Linotype" w:cs="Times New Roman"/>
          <w:sz w:val="20"/>
          <w:szCs w:val="20"/>
        </w:rPr>
        <w:t xml:space="preserve">Indonesian students in the dimension </w:t>
      </w:r>
      <w:r w:rsidR="007057CB" w:rsidRPr="00F763BF">
        <w:rPr>
          <w:rFonts w:ascii="Palatino Linotype" w:hAnsi="Palatino Linotype" w:cs="Times New Roman"/>
          <w:sz w:val="20"/>
          <w:szCs w:val="20"/>
          <w:lang w:val="en-US"/>
        </w:rPr>
        <w:t xml:space="preserve">of mutual cooperation, </w:t>
      </w:r>
      <w:r w:rsidR="007057CB" w:rsidRPr="00F763BF">
        <w:rPr>
          <w:rFonts w:ascii="Palatino Linotype" w:hAnsi="Palatino Linotype" w:cs="Times New Roman"/>
          <w:sz w:val="20"/>
          <w:szCs w:val="20"/>
        </w:rPr>
        <w:t>Indonesian students have the ability to work together, namely the ability to carry out activities together voluntarily so that the activities carried out can run smoothly, easily and lightly. The elements of mutual cooperation are collaboration, caring, and sharing</w:t>
      </w:r>
    </w:p>
    <w:p w14:paraId="55CC3CFD" w14:textId="4BEE8DD8" w:rsidR="007057CB" w:rsidRPr="00F763BF" w:rsidRDefault="007057CB" w:rsidP="001650A6">
      <w:pPr>
        <w:pStyle w:val="Heading4"/>
        <w:spacing w:before="0" w:line="240" w:lineRule="auto"/>
        <w:rPr>
          <w:rFonts w:ascii="Palatino Linotype" w:hAnsi="Palatino Linotype" w:cs="Times New Roman"/>
          <w:b/>
          <w:bCs/>
          <w:i w:val="0"/>
          <w:iCs w:val="0"/>
          <w:color w:val="000000" w:themeColor="text1"/>
          <w:sz w:val="20"/>
          <w:szCs w:val="20"/>
          <w:lang w:val="id-ID"/>
        </w:rPr>
      </w:pPr>
      <w:r w:rsidRPr="00F763BF">
        <w:rPr>
          <w:rFonts w:ascii="Palatino Linotype" w:hAnsi="Palatino Linotype" w:cs="Times New Roman"/>
          <w:b/>
          <w:bCs/>
          <w:i w:val="0"/>
          <w:iCs w:val="0"/>
          <w:color w:val="000000" w:themeColor="text1"/>
          <w:sz w:val="20"/>
          <w:szCs w:val="20"/>
          <w:lang w:val="id-ID"/>
        </w:rPr>
        <w:t>Independence</w:t>
      </w:r>
    </w:p>
    <w:p w14:paraId="71195490" w14:textId="6454713A" w:rsidR="007057CB" w:rsidRPr="00F763BF" w:rsidRDefault="007057CB" w:rsidP="00854477">
      <w:pPr>
        <w:pStyle w:val="ListParagraph"/>
        <w:spacing w:after="0" w:line="240" w:lineRule="auto"/>
        <w:ind w:left="0" w:firstLine="426"/>
        <w:jc w:val="both"/>
        <w:rPr>
          <w:rFonts w:ascii="Palatino Linotype" w:hAnsi="Palatino Linotype" w:cs="Times New Roman"/>
          <w:i/>
          <w:color w:val="000000" w:themeColor="text1"/>
          <w:sz w:val="20"/>
          <w:szCs w:val="20"/>
          <w:lang w:val="en-US"/>
        </w:rPr>
      </w:pPr>
      <w:bookmarkStart w:id="9" w:name="_Hlk162443575"/>
      <w:r w:rsidRPr="00F763BF">
        <w:rPr>
          <w:rFonts w:ascii="Palatino Linotype" w:hAnsi="Palatino Linotype" w:cs="Times New Roman"/>
          <w:color w:val="000000" w:themeColor="text1"/>
          <w:sz w:val="20"/>
          <w:szCs w:val="20"/>
        </w:rPr>
        <w:t>The topic of independen</w:t>
      </w:r>
      <w:r w:rsidR="00854477">
        <w:rPr>
          <w:rFonts w:ascii="Palatino Linotype" w:hAnsi="Palatino Linotype" w:cs="Times New Roman"/>
          <w:color w:val="000000" w:themeColor="text1"/>
          <w:sz w:val="20"/>
          <w:szCs w:val="20"/>
        </w:rPr>
        <w:t>ce in the text of the President</w:t>
      </w:r>
      <w:r w:rsidRPr="00F763BF">
        <w:rPr>
          <w:rFonts w:ascii="Palatino Linotype" w:hAnsi="Palatino Linotype" w:cs="Times New Roman"/>
          <w:color w:val="000000" w:themeColor="text1"/>
          <w:sz w:val="20"/>
          <w:szCs w:val="20"/>
        </w:rPr>
        <w:t xml:space="preserve">'s speech refers to </w:t>
      </w:r>
      <w:bookmarkEnd w:id="9"/>
      <w:r w:rsidRPr="00F763BF">
        <w:rPr>
          <w:rFonts w:ascii="Palatino Linotype" w:hAnsi="Palatino Linotype" w:cs="Times New Roman"/>
          <w:color w:val="000000" w:themeColor="text1"/>
          <w:sz w:val="20"/>
          <w:szCs w:val="20"/>
        </w:rPr>
        <w:t xml:space="preserve">the independence of the Indonesian people in meeting their own needs through the best possible use of resources. </w:t>
      </w:r>
      <w:r w:rsidRPr="00F763BF">
        <w:rPr>
          <w:rFonts w:ascii="Palatino Linotype" w:hAnsi="Palatino Linotype" w:cs="Times New Roman"/>
          <w:color w:val="000000" w:themeColor="text1"/>
          <w:sz w:val="20"/>
          <w:szCs w:val="20"/>
          <w:lang w:val="en-US"/>
        </w:rPr>
        <w:t>In accordance with the contents of the following speech:</w:t>
      </w:r>
      <w:r w:rsidR="00854477">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i/>
          <w:color w:val="000000" w:themeColor="text1"/>
          <w:sz w:val="20"/>
          <w:szCs w:val="20"/>
        </w:rPr>
        <w:t xml:space="preserve">"Thank God, we have just received an award from </w:t>
      </w:r>
      <w:r w:rsidRPr="00F763BF">
        <w:rPr>
          <w:rFonts w:ascii="Palatino Linotype" w:hAnsi="Palatino Linotype" w:cs="Times New Roman"/>
          <w:i/>
          <w:iCs/>
          <w:color w:val="000000" w:themeColor="text1"/>
          <w:sz w:val="20"/>
          <w:szCs w:val="20"/>
        </w:rPr>
        <w:t xml:space="preserve">the International Rice Research Institute </w:t>
      </w:r>
      <w:r w:rsidRPr="00F763BF">
        <w:rPr>
          <w:rFonts w:ascii="Palatino Linotype" w:hAnsi="Palatino Linotype" w:cs="Times New Roman"/>
          <w:i/>
          <w:color w:val="000000" w:themeColor="text1"/>
          <w:sz w:val="20"/>
          <w:szCs w:val="20"/>
        </w:rPr>
        <w:t>witnessed by FAO, because we are considered capable of achieving a system of food security and r</w:t>
      </w:r>
      <w:r>
        <w:rPr>
          <w:rFonts w:ascii="Palatino Linotype" w:hAnsi="Palatino Linotype" w:cs="Times New Roman"/>
          <w:i/>
          <w:color w:val="000000" w:themeColor="text1"/>
          <w:sz w:val="20"/>
          <w:szCs w:val="20"/>
        </w:rPr>
        <w:t>ice self-sufficiency since 2019.</w:t>
      </w:r>
      <w:r w:rsidRPr="00F763BF">
        <w:rPr>
          <w:rFonts w:ascii="Palatino Linotype" w:hAnsi="Palatino Linotype" w:cs="Times New Roman"/>
          <w:i/>
          <w:color w:val="000000" w:themeColor="text1"/>
          <w:sz w:val="20"/>
          <w:szCs w:val="20"/>
          <w:lang w:val="en-US"/>
        </w:rPr>
        <w:t xml:space="preserve">" </w:t>
      </w:r>
      <w:r w:rsidR="00EF3A24" w:rsidRPr="007F24DC">
        <w:rPr>
          <w:rFonts w:ascii="Palatino Linotype" w:hAnsi="Palatino Linotype" w:cs="Times New Roman"/>
          <w:color w:val="000000" w:themeColor="text1"/>
          <w:sz w:val="20"/>
          <w:szCs w:val="20"/>
        </w:rPr>
        <w:fldChar w:fldCharType="begin" w:fldLock="1"/>
      </w:r>
      <w:r w:rsidR="00EF3A24"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00EF3A24" w:rsidRPr="007F24DC">
        <w:rPr>
          <w:rFonts w:ascii="Palatino Linotype" w:hAnsi="Palatino Linotype" w:cs="Times New Roman"/>
          <w:color w:val="000000" w:themeColor="text1"/>
          <w:sz w:val="20"/>
          <w:szCs w:val="20"/>
        </w:rPr>
        <w:fldChar w:fldCharType="separate"/>
      </w:r>
      <w:r w:rsidR="00EF3A24" w:rsidRPr="007F24DC">
        <w:rPr>
          <w:rFonts w:ascii="Palatino Linotype" w:hAnsi="Palatino Linotype" w:cs="Times New Roman"/>
          <w:noProof/>
          <w:color w:val="000000" w:themeColor="text1"/>
          <w:sz w:val="20"/>
          <w:szCs w:val="20"/>
        </w:rPr>
        <w:t>(Text of the Presidential Speeches</w:t>
      </w:r>
      <w:r w:rsidR="00EF3A24">
        <w:rPr>
          <w:rFonts w:ascii="Palatino Linotype" w:hAnsi="Palatino Linotype" w:cs="Times New Roman"/>
          <w:noProof/>
          <w:color w:val="000000" w:themeColor="text1"/>
          <w:sz w:val="20"/>
          <w:szCs w:val="20"/>
        </w:rPr>
        <w:t xml:space="preserve"> for the 77</w:t>
      </w:r>
      <w:r w:rsidR="00EF3A24" w:rsidRPr="007F24DC">
        <w:rPr>
          <w:rFonts w:ascii="Palatino Linotype" w:hAnsi="Palatino Linotype" w:cs="Times New Roman"/>
          <w:noProof/>
          <w:color w:val="000000" w:themeColor="text1"/>
          <w:sz w:val="20"/>
          <w:szCs w:val="20"/>
          <w:vertAlign w:val="superscript"/>
        </w:rPr>
        <w:t>th</w:t>
      </w:r>
      <w:r w:rsidR="00EF3A24" w:rsidRPr="007F24DC">
        <w:rPr>
          <w:rFonts w:ascii="Palatino Linotype" w:hAnsi="Palatino Linotype" w:cs="Times New Roman"/>
          <w:noProof/>
          <w:color w:val="000000" w:themeColor="text1"/>
          <w:sz w:val="20"/>
          <w:szCs w:val="20"/>
        </w:rPr>
        <w:t xml:space="preserve"> </w:t>
      </w:r>
      <w:r w:rsidR="00EF3A24">
        <w:rPr>
          <w:rFonts w:ascii="Palatino Linotype" w:hAnsi="Palatino Linotype" w:cs="Times New Roman"/>
          <w:noProof/>
          <w:color w:val="000000" w:themeColor="text1"/>
          <w:sz w:val="20"/>
          <w:szCs w:val="20"/>
        </w:rPr>
        <w:t>Indonesian Independence Day in 2022</w:t>
      </w:r>
      <w:r w:rsidR="00EF3A24" w:rsidRPr="007F24DC">
        <w:rPr>
          <w:rFonts w:ascii="Palatino Linotype" w:hAnsi="Palatino Linotype" w:cs="Times New Roman"/>
          <w:noProof/>
          <w:color w:val="000000" w:themeColor="text1"/>
          <w:sz w:val="20"/>
          <w:szCs w:val="20"/>
        </w:rPr>
        <w:t>.Pdf , nd)</w:t>
      </w:r>
      <w:r w:rsidR="00EF3A24">
        <w:rPr>
          <w:rFonts w:ascii="Palatino Linotype" w:hAnsi="Palatino Linotype" w:cs="Times New Roman"/>
          <w:noProof/>
          <w:color w:val="000000" w:themeColor="text1"/>
          <w:sz w:val="20"/>
          <w:szCs w:val="20"/>
        </w:rPr>
        <w:t>.</w:t>
      </w:r>
      <w:r w:rsidR="00EF3A24" w:rsidRPr="007F24DC">
        <w:rPr>
          <w:rFonts w:ascii="Palatino Linotype" w:hAnsi="Palatino Linotype" w:cs="Times New Roman"/>
          <w:noProof/>
          <w:color w:val="000000" w:themeColor="text1"/>
          <w:sz w:val="20"/>
          <w:szCs w:val="20"/>
        </w:rPr>
        <w:t xml:space="preserve"> </w:t>
      </w:r>
      <w:r w:rsidR="00EF3A24" w:rsidRPr="007F24DC">
        <w:rPr>
          <w:rFonts w:ascii="Palatino Linotype" w:hAnsi="Palatino Linotype" w:cs="Times New Roman"/>
          <w:color w:val="000000" w:themeColor="text1"/>
          <w:sz w:val="20"/>
          <w:szCs w:val="20"/>
        </w:rPr>
        <w:fldChar w:fldCharType="end"/>
      </w:r>
    </w:p>
    <w:p w14:paraId="73CE1225" w14:textId="1A6F09EB"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The data above shows Indonesia's achievements in achieving food self-sufficiency independently. Indonesia has not imported rice in the last three years, and FAO admits that Indonesia has achieved food security since 2019.</w:t>
      </w:r>
      <w:r w:rsidRPr="00F763BF">
        <w:rPr>
          <w:rFonts w:ascii="Palatino Linotype" w:hAnsi="Palatino Linotype" w:cs="Times New Roman"/>
          <w:color w:val="000000" w:themeColor="text1"/>
          <w:sz w:val="20"/>
          <w:szCs w:val="20"/>
          <w:lang w:val="en-US"/>
        </w:rPr>
        <w:t xml:space="preserve"> </w:t>
      </w:r>
      <w:r w:rsidR="00277E73">
        <w:rPr>
          <w:rFonts w:ascii="Palatino Linotype" w:hAnsi="Palatino Linotype" w:cs="Times New Roman"/>
          <w:sz w:val="20"/>
          <w:szCs w:val="20"/>
          <w:lang w:val="en-US"/>
        </w:rPr>
        <w:t>Relevant to the decision of</w:t>
      </w:r>
      <w:r w:rsidRPr="00F763BF">
        <w:rPr>
          <w:rFonts w:ascii="Palatino Linotype" w:hAnsi="Palatino Linotype" w:cs="Times New Roman"/>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277E73">
        <w:rPr>
          <w:rFonts w:ascii="Palatino Linotype" w:hAnsi="Palatino Linotype"/>
          <w:sz w:val="20"/>
          <w:szCs w:val="20"/>
        </w:rPr>
        <w:t>Kemdikbud Ristek (2022)</w:t>
      </w:r>
      <w:r w:rsidR="00DB7D0F" w:rsidRPr="00F763BF">
        <w:rPr>
          <w:rFonts w:ascii="Palatino Linotype" w:hAnsi="Palatino Linotype" w:cs="Times New Roman"/>
          <w:color w:val="000000" w:themeColor="text1"/>
          <w:sz w:val="20"/>
          <w:szCs w:val="20"/>
        </w:rPr>
        <w:fldChar w:fldCharType="end"/>
      </w:r>
      <w:r w:rsidR="00DB7D0F">
        <w:rPr>
          <w:rFonts w:ascii="Palatino Linotype" w:hAnsi="Palatino Linotype" w:cs="Times New Roman"/>
          <w:color w:val="000000" w:themeColor="text1"/>
          <w:sz w:val="20"/>
          <w:szCs w:val="20"/>
        </w:rPr>
        <w:t xml:space="preserve">, </w:t>
      </w:r>
      <w:r w:rsidRPr="00F763BF">
        <w:rPr>
          <w:rFonts w:ascii="Palatino Linotype" w:hAnsi="Palatino Linotype" w:cs="Times New Roman"/>
          <w:sz w:val="20"/>
          <w:szCs w:val="20"/>
          <w:lang w:val="en-US"/>
        </w:rPr>
        <w:t xml:space="preserve">the material for cultivating the profile of </w:t>
      </w:r>
      <w:r w:rsidRPr="00F763BF">
        <w:rPr>
          <w:rFonts w:ascii="Palatino Linotype" w:hAnsi="Palatino Linotype" w:cs="Times New Roman"/>
          <w:sz w:val="20"/>
          <w:szCs w:val="20"/>
        </w:rPr>
        <w:t xml:space="preserve">Indonesian students in the dimension of independence </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 xml:space="preserve">Indonesian students </w:t>
      </w:r>
      <w:r w:rsidRPr="00F763BF">
        <w:rPr>
          <w:rFonts w:ascii="Palatino Linotype" w:hAnsi="Palatino Linotype" w:cs="Times New Roman"/>
          <w:sz w:val="20"/>
          <w:szCs w:val="20"/>
        </w:rPr>
        <w:lastRenderedPageBreak/>
        <w:t>are independent students, namely students who are responsible for the process and results of their learning. The key elements of independence consist of awareness of oneself and the situation at hand as well as self-regulation.</w:t>
      </w:r>
    </w:p>
    <w:p w14:paraId="439AFCC5" w14:textId="79D96293" w:rsidR="007057CB" w:rsidRPr="00F763BF" w:rsidRDefault="007057CB" w:rsidP="001650A6">
      <w:pPr>
        <w:pStyle w:val="Heading4"/>
        <w:spacing w:before="0" w:line="240" w:lineRule="auto"/>
        <w:rPr>
          <w:rFonts w:ascii="Palatino Linotype" w:hAnsi="Palatino Linotype" w:cs="Times New Roman"/>
          <w:b/>
          <w:bCs/>
          <w:i w:val="0"/>
          <w:iCs w:val="0"/>
          <w:color w:val="000000" w:themeColor="text1"/>
          <w:sz w:val="20"/>
          <w:szCs w:val="20"/>
          <w:lang w:val="id-ID"/>
        </w:rPr>
      </w:pPr>
      <w:r w:rsidRPr="00F763BF">
        <w:rPr>
          <w:rFonts w:ascii="Palatino Linotype" w:hAnsi="Palatino Linotype" w:cs="Times New Roman"/>
          <w:b/>
          <w:bCs/>
          <w:i w:val="0"/>
          <w:iCs w:val="0"/>
          <w:color w:val="000000" w:themeColor="text1"/>
          <w:sz w:val="20"/>
          <w:szCs w:val="20"/>
          <w:lang w:val="id-ID"/>
        </w:rPr>
        <w:t xml:space="preserve">Critical </w:t>
      </w:r>
      <w:r w:rsidR="005F4730">
        <w:rPr>
          <w:rFonts w:ascii="Palatino Linotype" w:hAnsi="Palatino Linotype" w:cs="Times New Roman"/>
          <w:b/>
          <w:bCs/>
          <w:i w:val="0"/>
          <w:iCs w:val="0"/>
          <w:color w:val="000000" w:themeColor="text1"/>
          <w:sz w:val="20"/>
          <w:szCs w:val="20"/>
          <w:lang w:val="en-US"/>
        </w:rPr>
        <w:t>T</w:t>
      </w:r>
      <w:r w:rsidRPr="00F763BF">
        <w:rPr>
          <w:rFonts w:ascii="Palatino Linotype" w:hAnsi="Palatino Linotype" w:cs="Times New Roman"/>
          <w:b/>
          <w:bCs/>
          <w:i w:val="0"/>
          <w:iCs w:val="0"/>
          <w:color w:val="000000" w:themeColor="text1"/>
          <w:sz w:val="20"/>
          <w:szCs w:val="20"/>
          <w:lang w:val="id-ID"/>
        </w:rPr>
        <w:t>hinking</w:t>
      </w:r>
    </w:p>
    <w:p w14:paraId="455FE898" w14:textId="6AC0CF79" w:rsidR="007057CB" w:rsidRPr="00EF3A24" w:rsidRDefault="007057CB" w:rsidP="00854477">
      <w:pPr>
        <w:pStyle w:val="ListParagraph"/>
        <w:spacing w:after="0" w:line="240" w:lineRule="auto"/>
        <w:ind w:left="0" w:firstLine="426"/>
        <w:jc w:val="both"/>
        <w:rPr>
          <w:rFonts w:ascii="Palatino Linotype" w:hAnsi="Palatino Linotype" w:cs="Times New Roman"/>
          <w:i/>
          <w:color w:val="000000" w:themeColor="text1"/>
          <w:sz w:val="20"/>
          <w:szCs w:val="20"/>
          <w:lang w:val="en-US"/>
        </w:rPr>
      </w:pPr>
      <w:r w:rsidRPr="00F763BF">
        <w:rPr>
          <w:rFonts w:ascii="Palatino Linotype" w:hAnsi="Palatino Linotype" w:cs="Times New Roman"/>
          <w:color w:val="000000" w:themeColor="text1"/>
          <w:sz w:val="20"/>
          <w:szCs w:val="20"/>
        </w:rPr>
        <w:t>The critical thinking materi</w:t>
      </w:r>
      <w:r w:rsidR="00854477">
        <w:rPr>
          <w:rFonts w:ascii="Palatino Linotype" w:hAnsi="Palatino Linotype" w:cs="Times New Roman"/>
          <w:color w:val="000000" w:themeColor="text1"/>
          <w:sz w:val="20"/>
          <w:szCs w:val="20"/>
        </w:rPr>
        <w:t>al in the text of the President</w:t>
      </w:r>
      <w:r w:rsidR="00854477">
        <w:rPr>
          <w:rFonts w:ascii="Palatino Linotype" w:hAnsi="Palatino Linotype" w:cs="Times New Roman"/>
          <w:color w:val="000000" w:themeColor="text1"/>
          <w:sz w:val="20"/>
          <w:szCs w:val="20"/>
          <w:lang w:val="en-US"/>
        </w:rPr>
        <w:t xml:space="preserve">’s </w:t>
      </w:r>
      <w:r w:rsidRPr="00F763BF">
        <w:rPr>
          <w:rFonts w:ascii="Palatino Linotype" w:hAnsi="Palatino Linotype" w:cs="Times New Roman"/>
          <w:color w:val="000000" w:themeColor="text1"/>
          <w:sz w:val="20"/>
          <w:szCs w:val="20"/>
        </w:rPr>
        <w:t xml:space="preserve">speech refers to Indonesia's efforts to resolve various human rights problems and reform in all state institutions. </w:t>
      </w:r>
      <w:r w:rsidRPr="00F763BF">
        <w:rPr>
          <w:rFonts w:ascii="Palatino Linotype" w:hAnsi="Palatino Linotype" w:cs="Times New Roman"/>
          <w:color w:val="000000" w:themeColor="text1"/>
          <w:sz w:val="20"/>
          <w:szCs w:val="20"/>
          <w:lang w:val="en-US"/>
        </w:rPr>
        <w:t>In accordance with the contents of the following speech:</w:t>
      </w:r>
      <w:r w:rsidR="00854477">
        <w:rPr>
          <w:rFonts w:ascii="Palatino Linotype" w:hAnsi="Palatino Linotype" w:cs="Times New Roman"/>
          <w:color w:val="000000" w:themeColor="text1"/>
          <w:sz w:val="20"/>
          <w:szCs w:val="20"/>
          <w:lang w:val="en-US"/>
        </w:rPr>
        <w:t xml:space="preserve"> </w:t>
      </w: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 xml:space="preserve">Resolving past serious human rights violations also continues to be a serious concern for the government. The Truth and Reconciliation Commission Bill </w:t>
      </w:r>
      <w:r w:rsidR="00B03647">
        <w:rPr>
          <w:rFonts w:ascii="Palatino Linotype" w:hAnsi="Palatino Linotype" w:cs="Times New Roman"/>
          <w:i/>
          <w:color w:val="000000" w:themeColor="text1"/>
          <w:sz w:val="20"/>
          <w:szCs w:val="20"/>
        </w:rPr>
        <w:t>is currently under discussion a</w:t>
      </w:r>
      <w:r w:rsidRPr="00F763BF">
        <w:rPr>
          <w:rFonts w:ascii="Palatino Linotype" w:hAnsi="Palatino Linotype" w:cs="Times New Roman"/>
          <w:i/>
          <w:color w:val="000000" w:themeColor="text1"/>
          <w:sz w:val="20"/>
          <w:szCs w:val="20"/>
        </w:rPr>
        <w:t>nd follow-up to Komnas HAM's findings is still ongoing. I have also signed the Presidential Decree on the formation of a non-judicial resolution team for past serious human rights violations.</w:t>
      </w:r>
      <w:r w:rsidRPr="00F763BF">
        <w:rPr>
          <w:rFonts w:ascii="Palatino Linotype" w:hAnsi="Palatino Linotype" w:cs="Times New Roman"/>
          <w:i/>
          <w:color w:val="000000" w:themeColor="text1"/>
          <w:sz w:val="20"/>
          <w:szCs w:val="20"/>
          <w:lang w:val="en-US"/>
        </w:rPr>
        <w:t>”</w:t>
      </w:r>
      <w:r w:rsidR="00EF3A24">
        <w:rPr>
          <w:rFonts w:ascii="Palatino Linotype" w:hAnsi="Palatino Linotype" w:cs="Times New Roman"/>
          <w:color w:val="000000" w:themeColor="text1"/>
          <w:sz w:val="20"/>
          <w:szCs w:val="20"/>
          <w:lang w:val="en-US"/>
        </w:rPr>
        <w:t xml:space="preserve"> </w:t>
      </w:r>
      <w:r w:rsidR="00EF3A24" w:rsidRPr="007F24DC">
        <w:rPr>
          <w:rFonts w:ascii="Palatino Linotype" w:hAnsi="Palatino Linotype" w:cs="Times New Roman"/>
          <w:color w:val="000000" w:themeColor="text1"/>
          <w:sz w:val="20"/>
          <w:szCs w:val="20"/>
        </w:rPr>
        <w:fldChar w:fldCharType="begin" w:fldLock="1"/>
      </w:r>
      <w:r w:rsidR="00EF3A24"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00EF3A24" w:rsidRPr="007F24DC">
        <w:rPr>
          <w:rFonts w:ascii="Palatino Linotype" w:hAnsi="Palatino Linotype" w:cs="Times New Roman"/>
          <w:color w:val="000000" w:themeColor="text1"/>
          <w:sz w:val="20"/>
          <w:szCs w:val="20"/>
        </w:rPr>
        <w:fldChar w:fldCharType="separate"/>
      </w:r>
      <w:r w:rsidR="00EF3A24" w:rsidRPr="007F24DC">
        <w:rPr>
          <w:rFonts w:ascii="Palatino Linotype" w:hAnsi="Palatino Linotype" w:cs="Times New Roman"/>
          <w:noProof/>
          <w:color w:val="000000" w:themeColor="text1"/>
          <w:sz w:val="20"/>
          <w:szCs w:val="20"/>
        </w:rPr>
        <w:t>(Text of the Presidential Speeches</w:t>
      </w:r>
      <w:r w:rsidR="00EF3A24">
        <w:rPr>
          <w:rFonts w:ascii="Palatino Linotype" w:hAnsi="Palatino Linotype" w:cs="Times New Roman"/>
          <w:noProof/>
          <w:color w:val="000000" w:themeColor="text1"/>
          <w:sz w:val="20"/>
          <w:szCs w:val="20"/>
        </w:rPr>
        <w:t xml:space="preserve"> for the 77</w:t>
      </w:r>
      <w:r w:rsidR="00EF3A24" w:rsidRPr="007F24DC">
        <w:rPr>
          <w:rFonts w:ascii="Palatino Linotype" w:hAnsi="Palatino Linotype" w:cs="Times New Roman"/>
          <w:noProof/>
          <w:color w:val="000000" w:themeColor="text1"/>
          <w:sz w:val="20"/>
          <w:szCs w:val="20"/>
          <w:vertAlign w:val="superscript"/>
        </w:rPr>
        <w:t>th</w:t>
      </w:r>
      <w:r w:rsidR="00EF3A24" w:rsidRPr="007F24DC">
        <w:rPr>
          <w:rFonts w:ascii="Palatino Linotype" w:hAnsi="Palatino Linotype" w:cs="Times New Roman"/>
          <w:noProof/>
          <w:color w:val="000000" w:themeColor="text1"/>
          <w:sz w:val="20"/>
          <w:szCs w:val="20"/>
        </w:rPr>
        <w:t xml:space="preserve"> </w:t>
      </w:r>
      <w:r w:rsidR="00EF3A24">
        <w:rPr>
          <w:rFonts w:ascii="Palatino Linotype" w:hAnsi="Palatino Linotype" w:cs="Times New Roman"/>
          <w:noProof/>
          <w:color w:val="000000" w:themeColor="text1"/>
          <w:sz w:val="20"/>
          <w:szCs w:val="20"/>
        </w:rPr>
        <w:t>Indonesian Independence Day in 2022</w:t>
      </w:r>
      <w:r w:rsidR="00EF3A24" w:rsidRPr="007F24DC">
        <w:rPr>
          <w:rFonts w:ascii="Palatino Linotype" w:hAnsi="Palatino Linotype" w:cs="Times New Roman"/>
          <w:noProof/>
          <w:color w:val="000000" w:themeColor="text1"/>
          <w:sz w:val="20"/>
          <w:szCs w:val="20"/>
        </w:rPr>
        <w:t>.Pdf , nd)</w:t>
      </w:r>
      <w:r w:rsidR="00EF3A24">
        <w:rPr>
          <w:rFonts w:ascii="Palatino Linotype" w:hAnsi="Palatino Linotype" w:cs="Times New Roman"/>
          <w:noProof/>
          <w:color w:val="000000" w:themeColor="text1"/>
          <w:sz w:val="20"/>
          <w:szCs w:val="20"/>
        </w:rPr>
        <w:t>.</w:t>
      </w:r>
      <w:r w:rsidR="00EF3A24" w:rsidRPr="007F24DC">
        <w:rPr>
          <w:rFonts w:ascii="Palatino Linotype" w:hAnsi="Palatino Linotype" w:cs="Times New Roman"/>
          <w:noProof/>
          <w:color w:val="000000" w:themeColor="text1"/>
          <w:sz w:val="20"/>
          <w:szCs w:val="20"/>
        </w:rPr>
        <w:t xml:space="preserve"> </w:t>
      </w:r>
      <w:r w:rsidR="00EF3A24" w:rsidRPr="007F24DC">
        <w:rPr>
          <w:rFonts w:ascii="Palatino Linotype" w:hAnsi="Palatino Linotype" w:cs="Times New Roman"/>
          <w:color w:val="000000" w:themeColor="text1"/>
          <w:sz w:val="20"/>
          <w:szCs w:val="20"/>
        </w:rPr>
        <w:fldChar w:fldCharType="end"/>
      </w:r>
    </w:p>
    <w:p w14:paraId="0B6AF666" w14:textId="4F693083"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data above shows that Indonesia has succeeded in critically resolving the problem of human rights violations, drafting the Truth and Reconciliation Commission Bill, agrarian reform </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social forestry, and land certification and social assistance. </w:t>
      </w:r>
      <w:r w:rsidRPr="00F763BF">
        <w:rPr>
          <w:rFonts w:ascii="Palatino Linotype" w:hAnsi="Palatino Linotype" w:cs="Times New Roman"/>
          <w:sz w:val="20"/>
          <w:szCs w:val="20"/>
          <w:lang w:val="en-US"/>
        </w:rPr>
        <w:t>Releva</w:t>
      </w:r>
      <w:r w:rsidR="00277E73">
        <w:rPr>
          <w:rFonts w:ascii="Palatino Linotype" w:hAnsi="Palatino Linotype" w:cs="Times New Roman"/>
          <w:sz w:val="20"/>
          <w:szCs w:val="20"/>
          <w:lang w:val="en-US"/>
        </w:rPr>
        <w:t>nt to</w:t>
      </w:r>
      <w:r w:rsidRPr="00F763BF">
        <w:rPr>
          <w:rFonts w:ascii="Palatino Linotype" w:hAnsi="Palatino Linotype" w:cs="Times New Roman"/>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277E73">
        <w:rPr>
          <w:rFonts w:ascii="Palatino Linotype" w:hAnsi="Palatino Linotype"/>
          <w:sz w:val="20"/>
          <w:szCs w:val="20"/>
        </w:rPr>
        <w:t>Kemdikbud Ristek (2022)</w:t>
      </w:r>
      <w:r w:rsidR="00DB7D0F" w:rsidRPr="00F763BF">
        <w:rPr>
          <w:rFonts w:ascii="Palatino Linotype" w:hAnsi="Palatino Linotype" w:cs="Times New Roman"/>
          <w:color w:val="000000" w:themeColor="text1"/>
          <w:sz w:val="20"/>
          <w:szCs w:val="20"/>
        </w:rPr>
        <w:fldChar w:fldCharType="end"/>
      </w:r>
      <w:r w:rsidR="00DB7D0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sz w:val="20"/>
          <w:szCs w:val="20"/>
          <w:lang w:val="en-US"/>
        </w:rPr>
        <w:t xml:space="preserve">material for cultivating the profile of </w:t>
      </w:r>
      <w:r w:rsidRPr="00F763BF">
        <w:rPr>
          <w:rFonts w:ascii="Palatino Linotype" w:hAnsi="Palatino Linotype" w:cs="Times New Roman"/>
          <w:sz w:val="20"/>
          <w:szCs w:val="20"/>
        </w:rPr>
        <w:t xml:space="preserve">Indonesian Students in the dimensions </w:t>
      </w:r>
      <w:r w:rsidRPr="00F763BF">
        <w:rPr>
          <w:rFonts w:ascii="Palatino Linotype" w:hAnsi="Palatino Linotype" w:cs="Times New Roman"/>
          <w:sz w:val="20"/>
          <w:szCs w:val="20"/>
          <w:lang w:val="en-US"/>
        </w:rPr>
        <w:t>of critical reasoning,</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sz w:val="20"/>
          <w:szCs w:val="20"/>
        </w:rPr>
        <w:t>Students who reason critically are able to objectively process both qualitative and quantitative information, build relationships between various information, analyze information, evaluate and conclude. The elements of critical reasoning are obtaining and processing information and ideas, analyzing and evaluating reasoning, reflecting on thoughts and thinking processes in making decisions.</w:t>
      </w:r>
    </w:p>
    <w:p w14:paraId="217B5F1A" w14:textId="6EC1E224" w:rsidR="007057CB" w:rsidRPr="00F763BF" w:rsidRDefault="005F4730" w:rsidP="001650A6">
      <w:pPr>
        <w:pStyle w:val="Heading4"/>
        <w:spacing w:before="0" w:line="240" w:lineRule="auto"/>
        <w:rPr>
          <w:rFonts w:ascii="Palatino Linotype" w:hAnsi="Palatino Linotype" w:cs="Times New Roman"/>
          <w:b/>
          <w:bCs/>
          <w:i w:val="0"/>
          <w:iCs w:val="0"/>
          <w:color w:val="000000" w:themeColor="text1"/>
          <w:sz w:val="20"/>
          <w:szCs w:val="20"/>
          <w:lang w:val="id-ID"/>
        </w:rPr>
      </w:pPr>
      <w:bookmarkStart w:id="10" w:name="_Hlk169161813"/>
      <w:r>
        <w:rPr>
          <w:rFonts w:ascii="Palatino Linotype" w:hAnsi="Palatino Linotype" w:cs="Times New Roman"/>
          <w:b/>
          <w:bCs/>
          <w:i w:val="0"/>
          <w:iCs w:val="0"/>
          <w:color w:val="000000" w:themeColor="text1"/>
          <w:sz w:val="20"/>
          <w:szCs w:val="20"/>
          <w:lang w:val="id-ID"/>
        </w:rPr>
        <w:t>Creativity</w:t>
      </w:r>
    </w:p>
    <w:p w14:paraId="2BC444FD" w14:textId="38D3F3D6" w:rsidR="007057CB" w:rsidRPr="00F763BF" w:rsidRDefault="007057CB" w:rsidP="00854477">
      <w:pPr>
        <w:pStyle w:val="ListParagraph"/>
        <w:spacing w:after="0" w:line="240" w:lineRule="auto"/>
        <w:ind w:left="0" w:firstLine="426"/>
        <w:jc w:val="both"/>
        <w:rPr>
          <w:rFonts w:ascii="Palatino Linotype" w:hAnsi="Palatino Linotype" w:cs="Times New Roman"/>
          <w:i/>
          <w:color w:val="000000" w:themeColor="text1"/>
          <w:sz w:val="20"/>
          <w:szCs w:val="20"/>
        </w:rPr>
      </w:pPr>
      <w:r w:rsidRPr="00F763BF">
        <w:rPr>
          <w:rFonts w:ascii="Palatino Linotype" w:hAnsi="Palatino Linotype" w:cs="Times New Roman"/>
          <w:color w:val="000000" w:themeColor="text1"/>
          <w:sz w:val="20"/>
          <w:szCs w:val="20"/>
        </w:rPr>
        <w:t>The creative materi</w:t>
      </w:r>
      <w:r w:rsidR="00854477">
        <w:rPr>
          <w:rFonts w:ascii="Palatino Linotype" w:hAnsi="Palatino Linotype" w:cs="Times New Roman"/>
          <w:color w:val="000000" w:themeColor="text1"/>
          <w:sz w:val="20"/>
          <w:szCs w:val="20"/>
        </w:rPr>
        <w:t>al in the text of the President</w:t>
      </w:r>
      <w:r w:rsidR="00854477">
        <w:rPr>
          <w:rFonts w:ascii="Palatino Linotype" w:hAnsi="Palatino Linotype" w:cs="Times New Roman"/>
          <w:color w:val="000000" w:themeColor="text1"/>
          <w:sz w:val="20"/>
          <w:szCs w:val="20"/>
          <w:lang w:val="en-US"/>
        </w:rPr>
        <w:t xml:space="preserve">‘s </w:t>
      </w:r>
      <w:r w:rsidRPr="00F763BF">
        <w:rPr>
          <w:rFonts w:ascii="Palatino Linotype" w:hAnsi="Palatino Linotype" w:cs="Times New Roman"/>
          <w:color w:val="000000" w:themeColor="text1"/>
          <w:sz w:val="20"/>
          <w:szCs w:val="20"/>
        </w:rPr>
        <w:t xml:space="preserve">speech refers to </w:t>
      </w:r>
      <w:bookmarkStart w:id="11" w:name="_Hlk162444302"/>
      <w:r w:rsidRPr="00F763BF">
        <w:rPr>
          <w:rFonts w:ascii="Palatino Linotype" w:hAnsi="Palatino Linotype" w:cs="Times New Roman"/>
          <w:color w:val="000000" w:themeColor="text1"/>
          <w:sz w:val="20"/>
          <w:szCs w:val="20"/>
        </w:rPr>
        <w:t xml:space="preserve">the Indonesian government's support for educational services from an early age to the highest level </w:t>
      </w:r>
      <w:bookmarkEnd w:id="11"/>
      <w:r w:rsidRPr="00F763BF">
        <w:rPr>
          <w:rFonts w:ascii="Palatino Linotype" w:hAnsi="Palatino Linotype" w:cs="Times New Roman"/>
          <w:color w:val="000000" w:themeColor="text1"/>
          <w:sz w:val="20"/>
          <w:szCs w:val="20"/>
        </w:rPr>
        <w:t xml:space="preserve">, thereby giving rise to a creative spirit that supports development. </w:t>
      </w:r>
      <w:r w:rsidRPr="00F763BF">
        <w:rPr>
          <w:rFonts w:ascii="Palatino Linotype" w:hAnsi="Palatino Linotype" w:cs="Times New Roman"/>
          <w:color w:val="000000" w:themeColor="text1"/>
          <w:sz w:val="20"/>
          <w:szCs w:val="20"/>
          <w:lang w:val="en-US"/>
        </w:rPr>
        <w:t>In accordance with the contents of the following speech:</w:t>
      </w:r>
      <w:r w:rsidR="00854477">
        <w:rPr>
          <w:rFonts w:ascii="Palatino Linotype" w:hAnsi="Palatino Linotype" w:cs="Times New Roman"/>
          <w:color w:val="000000" w:themeColor="text1"/>
          <w:sz w:val="20"/>
          <w:szCs w:val="20"/>
          <w:lang w:val="en-US"/>
        </w:rPr>
        <w:t xml:space="preserve"> </w:t>
      </w: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Students' access to quality education and services must continue to be prioritized. Pupils and students must be introduced to the world of work from an early age. Children's interests in the fields of science, technology, arts and sports must be supported and appreciated.</w:t>
      </w:r>
      <w:r w:rsidRPr="00F763BF">
        <w:rPr>
          <w:rFonts w:ascii="Palatino Linotype" w:hAnsi="Palatino Linotype" w:cs="Times New Roman"/>
          <w:i/>
          <w:color w:val="000000" w:themeColor="text1"/>
          <w:sz w:val="20"/>
          <w:szCs w:val="20"/>
          <w:lang w:val="en-US"/>
        </w:rPr>
        <w:t>”</w:t>
      </w:r>
      <w:r w:rsidR="00EF3A24" w:rsidRPr="00EF3A24">
        <w:rPr>
          <w:rFonts w:ascii="Palatino Linotype" w:hAnsi="Palatino Linotype" w:cs="Times New Roman"/>
          <w:color w:val="000000" w:themeColor="text1"/>
          <w:sz w:val="20"/>
          <w:szCs w:val="20"/>
        </w:rPr>
        <w:t xml:space="preserve"> </w:t>
      </w:r>
      <w:r w:rsidR="00EF3A24" w:rsidRPr="007F24DC">
        <w:rPr>
          <w:rFonts w:ascii="Palatino Linotype" w:hAnsi="Palatino Linotype" w:cs="Times New Roman"/>
          <w:color w:val="000000" w:themeColor="text1"/>
          <w:sz w:val="20"/>
          <w:szCs w:val="20"/>
        </w:rPr>
        <w:fldChar w:fldCharType="begin" w:fldLock="1"/>
      </w:r>
      <w:r w:rsidR="00EF3A24"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00EF3A24" w:rsidRPr="007F24DC">
        <w:rPr>
          <w:rFonts w:ascii="Palatino Linotype" w:hAnsi="Palatino Linotype" w:cs="Times New Roman"/>
          <w:color w:val="000000" w:themeColor="text1"/>
          <w:sz w:val="20"/>
          <w:szCs w:val="20"/>
        </w:rPr>
        <w:fldChar w:fldCharType="separate"/>
      </w:r>
      <w:r w:rsidR="00EF3A24" w:rsidRPr="007F24DC">
        <w:rPr>
          <w:rFonts w:ascii="Palatino Linotype" w:hAnsi="Palatino Linotype" w:cs="Times New Roman"/>
          <w:noProof/>
          <w:color w:val="000000" w:themeColor="text1"/>
          <w:sz w:val="20"/>
          <w:szCs w:val="20"/>
        </w:rPr>
        <w:t>(Text of the Presidential Speeches</w:t>
      </w:r>
      <w:r w:rsidR="00EF3A24">
        <w:rPr>
          <w:rFonts w:ascii="Palatino Linotype" w:hAnsi="Palatino Linotype" w:cs="Times New Roman"/>
          <w:noProof/>
          <w:color w:val="000000" w:themeColor="text1"/>
          <w:sz w:val="20"/>
          <w:szCs w:val="20"/>
        </w:rPr>
        <w:t xml:space="preserve"> for the 77</w:t>
      </w:r>
      <w:r w:rsidR="00EF3A24" w:rsidRPr="007F24DC">
        <w:rPr>
          <w:rFonts w:ascii="Palatino Linotype" w:hAnsi="Palatino Linotype" w:cs="Times New Roman"/>
          <w:noProof/>
          <w:color w:val="000000" w:themeColor="text1"/>
          <w:sz w:val="20"/>
          <w:szCs w:val="20"/>
          <w:vertAlign w:val="superscript"/>
        </w:rPr>
        <w:t>th</w:t>
      </w:r>
      <w:r w:rsidR="00EF3A24" w:rsidRPr="007F24DC">
        <w:rPr>
          <w:rFonts w:ascii="Palatino Linotype" w:hAnsi="Palatino Linotype" w:cs="Times New Roman"/>
          <w:noProof/>
          <w:color w:val="000000" w:themeColor="text1"/>
          <w:sz w:val="20"/>
          <w:szCs w:val="20"/>
        </w:rPr>
        <w:t xml:space="preserve"> </w:t>
      </w:r>
      <w:r w:rsidR="00EF3A24">
        <w:rPr>
          <w:rFonts w:ascii="Palatino Linotype" w:hAnsi="Palatino Linotype" w:cs="Times New Roman"/>
          <w:noProof/>
          <w:color w:val="000000" w:themeColor="text1"/>
          <w:sz w:val="20"/>
          <w:szCs w:val="20"/>
        </w:rPr>
        <w:t>Indonesian Independence Day in 2022</w:t>
      </w:r>
      <w:r w:rsidR="00EF3A24" w:rsidRPr="007F24DC">
        <w:rPr>
          <w:rFonts w:ascii="Palatino Linotype" w:hAnsi="Palatino Linotype" w:cs="Times New Roman"/>
          <w:noProof/>
          <w:color w:val="000000" w:themeColor="text1"/>
          <w:sz w:val="20"/>
          <w:szCs w:val="20"/>
        </w:rPr>
        <w:t>.Pdf , nd)</w:t>
      </w:r>
      <w:r w:rsidR="00EF3A24">
        <w:rPr>
          <w:rFonts w:ascii="Palatino Linotype" w:hAnsi="Palatino Linotype" w:cs="Times New Roman"/>
          <w:noProof/>
          <w:color w:val="000000" w:themeColor="text1"/>
          <w:sz w:val="20"/>
          <w:szCs w:val="20"/>
        </w:rPr>
        <w:t>.</w:t>
      </w:r>
      <w:r w:rsidR="00EF3A24" w:rsidRPr="007F24DC">
        <w:rPr>
          <w:rFonts w:ascii="Palatino Linotype" w:hAnsi="Palatino Linotype" w:cs="Times New Roman"/>
          <w:noProof/>
          <w:color w:val="000000" w:themeColor="text1"/>
          <w:sz w:val="20"/>
          <w:szCs w:val="20"/>
        </w:rPr>
        <w:t xml:space="preserve"> </w:t>
      </w:r>
      <w:r w:rsidR="00EF3A24" w:rsidRPr="007F24DC">
        <w:rPr>
          <w:rFonts w:ascii="Palatino Linotype" w:hAnsi="Palatino Linotype" w:cs="Times New Roman"/>
          <w:color w:val="000000" w:themeColor="text1"/>
          <w:sz w:val="20"/>
          <w:szCs w:val="20"/>
        </w:rPr>
        <w:fldChar w:fldCharType="end"/>
      </w:r>
    </w:p>
    <w:p w14:paraId="23975CA1" w14:textId="72F0EC65"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The data above shows the Indonesian government's support for education services from an early age to the highest level.</w:t>
      </w:r>
      <w:r w:rsidRPr="00F763BF">
        <w:rPr>
          <w:rFonts w:ascii="Palatino Linotype" w:hAnsi="Palatino Linotype" w:cs="Times New Roman"/>
          <w:color w:val="000000" w:themeColor="text1"/>
          <w:sz w:val="20"/>
          <w:szCs w:val="20"/>
          <w:lang w:val="en-US"/>
        </w:rPr>
        <w:t xml:space="preserve"> </w:t>
      </w:r>
      <w:r w:rsidR="00277E73">
        <w:rPr>
          <w:rFonts w:ascii="Palatino Linotype" w:hAnsi="Palatino Linotype" w:cs="Times New Roman"/>
          <w:sz w:val="20"/>
          <w:szCs w:val="20"/>
          <w:lang w:val="en-US"/>
        </w:rPr>
        <w:t>Relevant to</w:t>
      </w:r>
      <w:r w:rsidRPr="00F763BF">
        <w:rPr>
          <w:rFonts w:ascii="Palatino Linotype" w:hAnsi="Palatino Linotype" w:cs="Times New Roman"/>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277E73">
        <w:rPr>
          <w:rFonts w:ascii="Palatino Linotype" w:hAnsi="Palatino Linotype"/>
          <w:sz w:val="20"/>
          <w:szCs w:val="20"/>
        </w:rPr>
        <w:t>Kemdikbud Ristek (2022)</w:t>
      </w:r>
      <w:r w:rsidR="00DB7D0F" w:rsidRPr="00F763BF">
        <w:rPr>
          <w:rFonts w:ascii="Palatino Linotype" w:hAnsi="Palatino Linotype" w:cs="Times New Roman"/>
          <w:color w:val="000000" w:themeColor="text1"/>
          <w:sz w:val="20"/>
          <w:szCs w:val="20"/>
        </w:rPr>
        <w:fldChar w:fldCharType="end"/>
      </w:r>
      <w:r w:rsidR="00DB7D0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sz w:val="20"/>
          <w:szCs w:val="20"/>
          <w:lang w:val="en-US"/>
        </w:rPr>
        <w:t xml:space="preserve">the material for cultivating the profile of </w:t>
      </w:r>
      <w:r w:rsidRPr="00F763BF">
        <w:rPr>
          <w:rFonts w:ascii="Palatino Linotype" w:hAnsi="Palatino Linotype" w:cs="Times New Roman"/>
          <w:sz w:val="20"/>
          <w:szCs w:val="20"/>
        </w:rPr>
        <w:t xml:space="preserve">Indonesian students is the dimension </w:t>
      </w:r>
      <w:r w:rsidRPr="00F763BF">
        <w:rPr>
          <w:rFonts w:ascii="Palatino Linotype" w:hAnsi="Palatino Linotype" w:cs="Times New Roman"/>
          <w:sz w:val="20"/>
          <w:szCs w:val="20"/>
          <w:lang w:val="en-US"/>
        </w:rPr>
        <w:t xml:space="preserve">of critical reasoning, creative </w:t>
      </w:r>
      <w:r w:rsidRPr="00F763BF">
        <w:rPr>
          <w:rFonts w:ascii="Palatino Linotype" w:hAnsi="Palatino Linotype" w:cs="Times New Roman"/>
          <w:color w:val="000000" w:themeColor="text1"/>
          <w:sz w:val="20"/>
          <w:szCs w:val="20"/>
          <w:lang w:val="en-US"/>
        </w:rPr>
        <w:t xml:space="preserve">students </w:t>
      </w:r>
      <w:r w:rsidRPr="00F763BF">
        <w:rPr>
          <w:rFonts w:ascii="Palatino Linotype" w:hAnsi="Palatino Linotype" w:cs="Times New Roman"/>
          <w:sz w:val="20"/>
          <w:szCs w:val="20"/>
        </w:rPr>
        <w:t>who are able to modify and produce something original, meaningful, useful and impactful. The key elements of creativity consist of generating original ideas and producing original work and actions as well as having the flexibility of thinking in finding alternative solutions to problems.</w:t>
      </w:r>
    </w:p>
    <w:bookmarkEnd w:id="10"/>
    <w:p w14:paraId="43D89634" w14:textId="687C1558" w:rsidR="007057CB" w:rsidRDefault="007968B3"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7968B3">
        <w:rPr>
          <w:rFonts w:ascii="Palatino Linotype" w:hAnsi="Palatino Linotype" w:cs="Times New Roman"/>
          <w:color w:val="000000" w:themeColor="text1"/>
          <w:sz w:val="20"/>
          <w:szCs w:val="20"/>
        </w:rPr>
        <w:t xml:space="preserve">The material of faith, devotion to God Almighty, noble character in the text of the President's speech </w:t>
      </w:r>
      <w:r w:rsidR="007057CB" w:rsidRPr="00F763BF">
        <w:rPr>
          <w:rFonts w:ascii="Palatino Linotype" w:hAnsi="Palatino Linotype" w:cs="Times New Roman"/>
          <w:color w:val="000000" w:themeColor="text1"/>
          <w:sz w:val="20"/>
          <w:szCs w:val="20"/>
        </w:rPr>
        <w:t xml:space="preserve">is found in the opening and closing greetings of the speech. In every speech, the President always expresses greetings and thanksgiving to God Almighty in various religions. This shows that in every activity, the Indonesian people always involve their devotion to God Almighty. In accordance with research findings </w:t>
      </w:r>
      <w:r w:rsidR="007057CB" w:rsidRPr="00F763BF">
        <w:rPr>
          <w:rFonts w:ascii="Palatino Linotype" w:hAnsi="Palatino Linotype" w:cs="Times New Roman"/>
          <w:color w:val="000000" w:themeColor="text1"/>
          <w:sz w:val="20"/>
          <w:szCs w:val="20"/>
        </w:rPr>
        <w:fldChar w:fldCharType="begin" w:fldLock="1"/>
      </w:r>
      <w:r w:rsidR="007057CB" w:rsidRPr="00F763BF">
        <w:rPr>
          <w:rFonts w:ascii="Palatino Linotype" w:hAnsi="Palatino Linotype" w:cs="Times New Roman"/>
          <w:color w:val="000000" w:themeColor="text1"/>
          <w:sz w:val="20"/>
          <w:szCs w:val="20"/>
        </w:rPr>
        <w:instrText>ADDIN CSL_CITATION {"citationItems":[{"id":"ITEM-1","itemData":{"ISSN":"2721-6306","abstract":"2) ABSTRAK Sepanjang sejarahnya, bangsa Indonesia telah menghadapi berbagai bentuk tantangan dan ujian. Hal itu dapat dilalui berkat kekuatan persatuan dan kesatuan bangsa yang berpedoman pada ideologi Pancasila, yang juga menjadi dasar dan ideologi negara. Namun dalam pelaksanaannya masih terdapat perbedaan pendapat dalam masyarakat Indonesia yang memiliki beragam suku, budaya, dan agama. Nilai-nilai Pancasila harus dipahami secara menyeluruh sehingga tercipta kerukunan bangsa. Sila-sila Pancasila dapat menjadi pedoman bagi bangsa Indonesia untuk mewujudkan sumber daya manusia yang unggul dalam menghadapi berbagai tantangan. Di masa pandemi Covid-19, nilai-nilai Pancasila diimplementasikan dalam masyarakat Indonesia, yaitu gotong royong. ABSTRACT Throughout its history, the Indonesian nation has faced various forms of challenges and tests. It can be passed thanks to the strength of national unity and brotherhood guided by the Pancasila ideology, which is also the basis and ideology of the state. However, in its implementation, there are still differences of opinion in Indonesian society, which has diverse ethnicities, cultures, and religions. The values of Pancasila should be understood thoroughly so that national harmony will be created. The precepts of Pancasila can be a guideline for the Indonesian nation to realize superior human resources in facing various challenges. During the Covid-19 pandemic, Pancasila values were implemented in Indonesian society, namely gotong royong.","author":[{"dropping-particle":"","family":"Mudjiyanto","given":"Bambang","non-dropping-particle":"","parse-names":false,"suffix":""},{"dropping-particle":"","family":"Dunan","given":"Amri","non-dropping-particle":"","parse-names":false,"suffix":""}],"container-title":"Majalah Semi Ilmiah Populer Komunikasi Massa","id":"ITEM-1","issue":"02","issued":{"date-parts":[["2021"]]},"page":"105-118","title":"Implementasi Nilai Pancasila di Saat Pandemi Covid-19","type":"article-journal","volume":"02"},"uris":["http://www.mendeley.com/documents/?uuid=7d098f53-592a-46fe-9bd8-b9117b9b967b"]}],"mendeley":{"formattedCitation":"(Mudjiyanto &amp; Dunan, 2021)","plainTextFormattedCitation":"(Mudjiyanto &amp; Dunan, 2021)","previouslyFormattedCitation":"(Mudjiyanto &amp; Dunan, 2021)"},"properties":{"noteIndex":0},"schema":"https://github.com/citation-style-language/schema/raw/master/csl-citation.json"}</w:instrText>
      </w:r>
      <w:r w:rsidR="007057CB" w:rsidRPr="00F763BF">
        <w:rPr>
          <w:rFonts w:ascii="Palatino Linotype" w:hAnsi="Palatino Linotype" w:cs="Times New Roman"/>
          <w:color w:val="000000" w:themeColor="text1"/>
          <w:sz w:val="20"/>
          <w:szCs w:val="20"/>
        </w:rPr>
        <w:fldChar w:fldCharType="separate"/>
      </w:r>
      <w:r w:rsidR="007057CB" w:rsidRPr="00F763BF">
        <w:rPr>
          <w:rFonts w:ascii="Palatino Linotype" w:hAnsi="Palatino Linotype" w:cs="Times New Roman"/>
          <w:noProof/>
          <w:color w:val="000000" w:themeColor="text1"/>
          <w:sz w:val="20"/>
          <w:szCs w:val="20"/>
        </w:rPr>
        <w:t xml:space="preserve">(Mudjiyanto &amp; Dunan, 2021), </w:t>
      </w:r>
      <w:r w:rsidR="007057CB" w:rsidRPr="00F763BF">
        <w:rPr>
          <w:rFonts w:ascii="Palatino Linotype" w:hAnsi="Palatino Linotype" w:cs="Times New Roman"/>
          <w:color w:val="000000" w:themeColor="text1"/>
          <w:sz w:val="20"/>
          <w:szCs w:val="20"/>
        </w:rPr>
        <w:fldChar w:fldCharType="end"/>
      </w:r>
      <w:r w:rsidR="007057CB" w:rsidRPr="00F763BF">
        <w:rPr>
          <w:rFonts w:ascii="Palatino Linotype" w:hAnsi="Palatino Linotype" w:cs="Times New Roman"/>
          <w:color w:val="000000" w:themeColor="text1"/>
          <w:sz w:val="20"/>
          <w:szCs w:val="20"/>
        </w:rPr>
        <w:t xml:space="preserve">it shows that throughout its history, the Indonesian nation has been faced with various challenges and tests. This situation can be overcome because of national solidarity and togetherness based on the ideology of Pancasila, which is also the basis and ideology of the state. </w:t>
      </w:r>
    </w:p>
    <w:p w14:paraId="0561A803" w14:textId="3CDBC288" w:rsidR="002F36BC" w:rsidRPr="002F36BC" w:rsidRDefault="002F36BC" w:rsidP="0098483B">
      <w:pPr>
        <w:pStyle w:val="ListParagraph"/>
        <w:spacing w:after="0" w:line="240" w:lineRule="auto"/>
        <w:ind w:left="0" w:firstLine="426"/>
        <w:jc w:val="both"/>
        <w:rPr>
          <w:rFonts w:ascii="Palatino Linotype" w:hAnsi="Palatino Linotype"/>
          <w:sz w:val="20"/>
          <w:szCs w:val="20"/>
          <w:shd w:val="clear" w:color="auto" w:fill="FFFFFF"/>
        </w:rPr>
      </w:pPr>
      <w:r w:rsidRPr="002F36BC">
        <w:rPr>
          <w:rFonts w:ascii="Palatino Linotype" w:hAnsi="Palatino Linotype"/>
          <w:sz w:val="20"/>
          <w:szCs w:val="20"/>
          <w:shd w:val="clear" w:color="auto" w:fill="FFFFFF"/>
        </w:rPr>
        <w:t xml:space="preserve">The global diversity </w:t>
      </w:r>
      <w:r w:rsidR="007968B3" w:rsidRPr="007968B3">
        <w:rPr>
          <w:rFonts w:ascii="Palatino Linotype" w:hAnsi="Palatino Linotype" w:cs="Times New Roman"/>
          <w:color w:val="000000" w:themeColor="text1"/>
          <w:sz w:val="20"/>
          <w:szCs w:val="20"/>
        </w:rPr>
        <w:t xml:space="preserve">material in </w:t>
      </w:r>
      <w:r w:rsidR="007968B3">
        <w:rPr>
          <w:rFonts w:ascii="Palatino Linotype" w:hAnsi="Palatino Linotype" w:cs="Times New Roman"/>
          <w:color w:val="000000" w:themeColor="text1"/>
          <w:sz w:val="20"/>
          <w:szCs w:val="20"/>
          <w:lang w:val="en-US"/>
        </w:rPr>
        <w:t xml:space="preserve">the text of </w:t>
      </w:r>
      <w:r w:rsidR="007968B3" w:rsidRPr="007968B3">
        <w:rPr>
          <w:rFonts w:ascii="Palatino Linotype" w:hAnsi="Palatino Linotype" w:cs="Times New Roman"/>
          <w:color w:val="000000" w:themeColor="text1"/>
          <w:sz w:val="20"/>
          <w:szCs w:val="20"/>
        </w:rPr>
        <w:t xml:space="preserve">the President's speech </w:t>
      </w:r>
      <w:r w:rsidRPr="002F36BC">
        <w:rPr>
          <w:rFonts w:ascii="Palatino Linotype" w:hAnsi="Palatino Linotype"/>
          <w:sz w:val="20"/>
          <w:szCs w:val="20"/>
          <w:shd w:val="clear" w:color="auto" w:fill="FFFFFF"/>
        </w:rPr>
        <w:t xml:space="preserve">refers to the diversity of Indonesia's culture, beliefs, customs, and resources as a potential that can be utilized as capital for nation building. This is consistent with the findings of </w:t>
      </w:r>
      <w:r w:rsidR="007127C5">
        <w:rPr>
          <w:rFonts w:ascii="Palatino Linotype" w:hAnsi="Palatino Linotype" w:cs="Times New Roman"/>
          <w:noProof/>
          <w:color w:val="000000" w:themeColor="text1"/>
          <w:sz w:val="20"/>
          <w:szCs w:val="20"/>
        </w:rPr>
        <w:t>Simanjuntak et al.</w:t>
      </w:r>
      <w:r w:rsidRPr="00F763BF">
        <w:rPr>
          <w:rFonts w:ascii="Palatino Linotype" w:hAnsi="Palatino Linotype" w:cs="Times New Roman"/>
          <w:noProof/>
          <w:color w:val="000000" w:themeColor="text1"/>
          <w:sz w:val="20"/>
          <w:szCs w:val="20"/>
        </w:rPr>
        <w:t xml:space="preserve"> </w:t>
      </w:r>
      <w:r w:rsidR="007127C5">
        <w:rPr>
          <w:rFonts w:ascii="Palatino Linotype" w:hAnsi="Palatino Linotype" w:cs="Times New Roman"/>
          <w:noProof/>
          <w:color w:val="000000" w:themeColor="text1"/>
          <w:sz w:val="20"/>
          <w:szCs w:val="20"/>
          <w:lang w:val="en-US"/>
        </w:rPr>
        <w:t>(</w:t>
      </w:r>
      <w:r w:rsidRPr="00F763BF">
        <w:rPr>
          <w:rFonts w:ascii="Palatino Linotype" w:hAnsi="Palatino Linotype" w:cs="Times New Roman"/>
          <w:noProof/>
          <w:color w:val="000000" w:themeColor="text1"/>
          <w:sz w:val="20"/>
          <w:szCs w:val="20"/>
        </w:rPr>
        <w:t>2024)</w:t>
      </w:r>
      <w:r w:rsidR="007127C5">
        <w:rPr>
          <w:rFonts w:ascii="Palatino Linotype" w:hAnsi="Palatino Linotype" w:cs="Times New Roman"/>
          <w:noProof/>
          <w:color w:val="000000" w:themeColor="text1"/>
          <w:sz w:val="20"/>
          <w:szCs w:val="20"/>
          <w:lang w:val="en-US"/>
        </w:rPr>
        <w:t xml:space="preserve"> </w:t>
      </w:r>
      <w:r w:rsidRPr="002F36BC">
        <w:rPr>
          <w:rFonts w:ascii="Palatino Linotype" w:hAnsi="Palatino Linotype"/>
          <w:sz w:val="20"/>
          <w:szCs w:val="20"/>
          <w:shd w:val="clear" w:color="auto" w:fill="FFFFFF"/>
        </w:rPr>
        <w:t xml:space="preserve">which show that the concepts of culture and society are interrelated and inseparable. The country's cultural diversity is one of the most important foundations for development. This is also in line with the opinion of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{"citationItems":[{"id":"ITEM-1","itemData":{"author":[{"dropping-particle":"","family":"Siahaan","given":"Aprilya","non-dropping-particle":"","parse-names":false,"suffix":""},{"dropping-particle":"","family":"Afriyanti","given":"Ayu Aldina","non-dropping-particle":"","parse-names":false,"suffix":""},{"dropping-particle":"","family":"Nainggolan","given":"Elia Milane","non-dropping-particle":"","parse-names":false,"suffix":""},{"dropping-particle":"","family":"Dewi","given":"Evi Rizkita","non-dropping-particle":"","parse-names":false,"suffix":""}],"id":"ITEM-1","issued":{"date-parts":[["2023"]]},"page":"557-569","title":"Bahasa Dan Kekuasaan Dalam Wacana Politik: Analisis Wacana Historis Ruth Wodak Terhadap Pidato Presiden Joko Widodo","type":"article-journal","volume":"4"},"uris":["http://www.mendeley.com/documents/?uuid=110bec63-1053-4734-9705-f6636e7c4b17"]}],"mendeley":{"formattedCitation":"(Siahaan et al., 2023)","plainTextFormattedCitation":"(Siahaan et al., 2023)","previouslyFormattedCitation":"(Siahaan et al., 2023)"},"properties":{"noteIndex":0},"schema":"https://github.com/citation-style-language/schema/raw/master/csl-citation.json"}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Siahaan et al.</w:t>
      </w:r>
      <w:r>
        <w:rPr>
          <w:rFonts w:ascii="Palatino Linotype" w:hAnsi="Palatino Linotype" w:cs="Times New Roman"/>
          <w:noProof/>
          <w:color w:val="000000" w:themeColor="text1"/>
          <w:sz w:val="20"/>
          <w:szCs w:val="20"/>
          <w:lang w:val="en-US"/>
        </w:rPr>
        <w:t xml:space="preserve"> (</w:t>
      </w:r>
      <w:r w:rsidRPr="00F763BF">
        <w:rPr>
          <w:rFonts w:ascii="Palatino Linotype" w:hAnsi="Palatino Linotype" w:cs="Times New Roman"/>
          <w:noProof/>
          <w:color w:val="000000" w:themeColor="text1"/>
          <w:sz w:val="20"/>
          <w:szCs w:val="20"/>
        </w:rPr>
        <w:t xml:space="preserve"> 2023) </w:t>
      </w:r>
      <w:r w:rsidRPr="00F763BF">
        <w:rPr>
          <w:rFonts w:ascii="Palatino Linotype" w:hAnsi="Palatino Linotype" w:cs="Times New Roman"/>
          <w:color w:val="000000" w:themeColor="text1"/>
          <w:sz w:val="20"/>
          <w:szCs w:val="20"/>
        </w:rPr>
        <w:fldChar w:fldCharType="end"/>
      </w:r>
      <w:r w:rsidRPr="002F36BC">
        <w:rPr>
          <w:rFonts w:ascii="Palatino Linotype" w:hAnsi="Palatino Linotype"/>
          <w:sz w:val="20"/>
          <w:szCs w:val="20"/>
          <w:shd w:val="clear" w:color="auto" w:fill="FFFFFF"/>
        </w:rPr>
        <w:t>who explains that the motto Bhinneka Tunggal Ika emphasizes the unity and solidarity of the people in Indonesia's religious, linguistic, and cultural diversity as a strong foundation for Indonesia's development. </w:t>
      </w:r>
    </w:p>
    <w:p w14:paraId="6253FC83" w14:textId="55C2B35F" w:rsidR="002F36BC" w:rsidRPr="002F36BC" w:rsidRDefault="002F36BC" w:rsidP="0098483B">
      <w:pPr>
        <w:pStyle w:val="ListParagraph"/>
        <w:spacing w:after="0" w:line="240" w:lineRule="auto"/>
        <w:ind w:left="0" w:firstLine="426"/>
        <w:jc w:val="both"/>
        <w:rPr>
          <w:rFonts w:ascii="Palatino Linotype" w:hAnsi="Palatino Linotype"/>
          <w:sz w:val="20"/>
          <w:szCs w:val="20"/>
          <w:shd w:val="clear" w:color="auto" w:fill="FFFFFF"/>
        </w:rPr>
      </w:pPr>
      <w:r w:rsidRPr="002F36BC">
        <w:rPr>
          <w:rFonts w:ascii="Palatino Linotype" w:hAnsi="Palatino Linotype"/>
          <w:sz w:val="20"/>
          <w:szCs w:val="20"/>
          <w:shd w:val="clear" w:color="auto" w:fill="FFFFFF"/>
        </w:rPr>
        <w:lastRenderedPageBreak/>
        <w:t xml:space="preserve">The mutual cooperation </w:t>
      </w:r>
      <w:r w:rsidR="007968B3" w:rsidRPr="007968B3">
        <w:rPr>
          <w:rFonts w:ascii="Palatino Linotype" w:hAnsi="Palatino Linotype" w:cs="Times New Roman"/>
          <w:color w:val="000000" w:themeColor="text1"/>
          <w:sz w:val="20"/>
          <w:szCs w:val="20"/>
        </w:rPr>
        <w:t xml:space="preserve">material in the </w:t>
      </w:r>
      <w:r w:rsidR="007968B3">
        <w:rPr>
          <w:rFonts w:ascii="Palatino Linotype" w:hAnsi="Palatino Linotype" w:cs="Times New Roman"/>
          <w:color w:val="000000" w:themeColor="text1"/>
          <w:sz w:val="20"/>
          <w:szCs w:val="20"/>
          <w:lang w:val="en-US"/>
        </w:rPr>
        <w:t xml:space="preserve">text of  the </w:t>
      </w:r>
      <w:r w:rsidR="007968B3" w:rsidRPr="007968B3">
        <w:rPr>
          <w:rFonts w:ascii="Palatino Linotype" w:hAnsi="Palatino Linotype" w:cs="Times New Roman"/>
          <w:color w:val="000000" w:themeColor="text1"/>
          <w:sz w:val="20"/>
          <w:szCs w:val="20"/>
        </w:rPr>
        <w:t xml:space="preserve">President's speech </w:t>
      </w:r>
      <w:r w:rsidRPr="002F36BC">
        <w:rPr>
          <w:rFonts w:ascii="Palatino Linotype" w:hAnsi="Palatino Linotype"/>
          <w:sz w:val="20"/>
          <w:szCs w:val="20"/>
          <w:shd w:val="clear" w:color="auto" w:fill="FFFFFF"/>
        </w:rPr>
        <w:t>refers to cooperation at all levels of society, mutual </w:t>
      </w:r>
      <w:r w:rsidRPr="002F36BC">
        <w:rPr>
          <w:rStyle w:val="highlight"/>
          <w:rFonts w:ascii="Palatino Linotype" w:hAnsi="Palatino Linotype"/>
          <w:sz w:val="20"/>
          <w:szCs w:val="20"/>
          <w:shd w:val="clear" w:color="auto" w:fill="FFFFFF" w:themeFill="background1"/>
        </w:rPr>
        <w:t>assistance,</w:t>
      </w:r>
      <w:r w:rsidRPr="002F36BC">
        <w:rPr>
          <w:rFonts w:ascii="Palatino Linotype" w:hAnsi="Palatino Linotype"/>
          <w:sz w:val="20"/>
          <w:szCs w:val="20"/>
          <w:shd w:val="clear" w:color="auto" w:fill="FFFFFF"/>
        </w:rPr>
        <w:t> and cooperation in the face of the COVID-19 pandemic and its impact on all areas of life</w:t>
      </w:r>
      <w:r w:rsidRPr="002F36BC">
        <w:rPr>
          <w:rFonts w:ascii="Palatino Linotype" w:hAnsi="Palatino Linotype"/>
          <w:sz w:val="20"/>
          <w:szCs w:val="20"/>
          <w:shd w:val="clear" w:color="auto" w:fill="FFFFFF" w:themeFill="background1"/>
        </w:rPr>
        <w:t>. </w:t>
      </w:r>
      <w:r w:rsidRPr="002F36BC">
        <w:rPr>
          <w:rStyle w:val="highlight"/>
          <w:rFonts w:ascii="Palatino Linotype" w:hAnsi="Palatino Linotype"/>
          <w:sz w:val="20"/>
          <w:szCs w:val="20"/>
          <w:shd w:val="clear" w:color="auto" w:fill="FFFFFF" w:themeFill="background1"/>
        </w:rPr>
        <w:t>The Indonesian</w:t>
      </w:r>
      <w:r w:rsidRPr="002F36BC">
        <w:rPr>
          <w:rFonts w:ascii="Palatino Linotype" w:hAnsi="Palatino Linotype"/>
          <w:sz w:val="20"/>
          <w:szCs w:val="20"/>
          <w:shd w:val="clear" w:color="auto" w:fill="FFFFFF"/>
        </w:rPr>
        <w:t xml:space="preserve"> society. This is consistent with the findings of </w:t>
      </w:r>
      <w:r w:rsidR="007127C5" w:rsidRPr="00F763BF">
        <w:rPr>
          <w:rFonts w:ascii="Palatino Linotype" w:hAnsi="Palatino Linotype" w:cs="Times New Roman"/>
          <w:noProof/>
          <w:color w:val="000000" w:themeColor="text1"/>
          <w:sz w:val="20"/>
          <w:szCs w:val="20"/>
        </w:rPr>
        <w:t>(</w:t>
      </w:r>
      <w:r w:rsidR="007127C5">
        <w:rPr>
          <w:rFonts w:ascii="Palatino Linotype" w:hAnsi="Palatino Linotype" w:cs="Times New Roman"/>
          <w:noProof/>
          <w:color w:val="000000" w:themeColor="text1"/>
          <w:sz w:val="20"/>
          <w:szCs w:val="20"/>
          <w:lang w:val="en-US"/>
        </w:rPr>
        <w:t>Mudjiyanto, &amp; Dunan, 2021</w:t>
      </w:r>
      <w:r w:rsidR="007127C5" w:rsidRPr="00F763BF">
        <w:rPr>
          <w:rFonts w:ascii="Palatino Linotype" w:hAnsi="Palatino Linotype" w:cs="Times New Roman"/>
          <w:noProof/>
          <w:color w:val="000000" w:themeColor="text1"/>
          <w:sz w:val="20"/>
          <w:szCs w:val="20"/>
        </w:rPr>
        <w:t>)</w:t>
      </w:r>
      <w:r w:rsidR="007127C5">
        <w:rPr>
          <w:rFonts w:ascii="Palatino Linotype" w:hAnsi="Palatino Linotype" w:cs="Times New Roman"/>
          <w:noProof/>
          <w:color w:val="000000" w:themeColor="text1"/>
          <w:sz w:val="20"/>
          <w:szCs w:val="20"/>
          <w:lang w:val="en-US"/>
        </w:rPr>
        <w:t xml:space="preserve">. </w:t>
      </w:r>
      <w:r w:rsidRPr="002F36BC">
        <w:rPr>
          <w:rFonts w:ascii="Palatino Linotype" w:hAnsi="Palatino Linotype"/>
          <w:sz w:val="20"/>
          <w:szCs w:val="20"/>
          <w:shd w:val="clear" w:color="auto" w:fill="FFFFFF"/>
        </w:rPr>
        <w:t>The Pancasila principles serve as a guide for the Indonesian state to develop quality human resources to deal with various challenges. During the COVID-19 pandemic, the values ​​of Pancasila, the spirit of mutual cooperation, have been incorporated into people's lives. </w:t>
      </w:r>
      <w:r>
        <w:rPr>
          <w:rFonts w:ascii="Palatino Linotype" w:hAnsi="Palatino Linotype"/>
          <w:sz w:val="20"/>
          <w:szCs w:val="20"/>
          <w:shd w:val="clear" w:color="auto" w:fill="FFFFFF"/>
        </w:rPr>
        <w:t xml:space="preserve">When helping, </w:t>
      </w:r>
      <w:r w:rsidRPr="002F36BC">
        <w:rPr>
          <w:rFonts w:ascii="Palatino Linotype" w:hAnsi="Palatino Linotype"/>
          <w:sz w:val="20"/>
          <w:szCs w:val="20"/>
          <w:shd w:val="clear" w:color="auto" w:fill="FFFFFF"/>
        </w:rPr>
        <w:t>is not asked </w:t>
      </w:r>
      <w:r w:rsidRPr="002F36BC">
        <w:rPr>
          <w:rStyle w:val="highlight"/>
          <w:rFonts w:ascii="Palatino Linotype" w:hAnsi="Palatino Linotype"/>
          <w:sz w:val="20"/>
          <w:szCs w:val="20"/>
          <w:shd w:val="clear" w:color="auto" w:fill="FFFFFF" w:themeFill="background1"/>
        </w:rPr>
        <w:t>about</w:t>
      </w:r>
      <w:r w:rsidRPr="002F36BC">
        <w:rPr>
          <w:rFonts w:ascii="Palatino Linotype" w:hAnsi="Palatino Linotype"/>
          <w:sz w:val="20"/>
          <w:szCs w:val="20"/>
          <w:shd w:val="clear" w:color="auto" w:fill="FFFFFF"/>
        </w:rPr>
        <w:t> ethnicity or </w:t>
      </w:r>
      <w:r w:rsidRPr="002F36BC">
        <w:rPr>
          <w:rStyle w:val="highlight"/>
          <w:rFonts w:ascii="Palatino Linotype" w:hAnsi="Palatino Linotype"/>
          <w:sz w:val="20"/>
          <w:szCs w:val="20"/>
          <w:shd w:val="clear" w:color="auto" w:fill="FFFFFF" w:themeFill="background1"/>
        </w:rPr>
        <w:t>religion.</w:t>
      </w:r>
      <w:r>
        <w:rPr>
          <w:rFonts w:ascii="Palatino Linotype" w:hAnsi="Palatino Linotype"/>
          <w:sz w:val="20"/>
          <w:szCs w:val="20"/>
          <w:shd w:val="clear" w:color="auto" w:fill="FFFFFF"/>
        </w:rPr>
        <w:t> </w:t>
      </w:r>
      <w:r w:rsidRPr="002F36BC">
        <w:rPr>
          <w:rFonts w:ascii="Palatino Linotype" w:hAnsi="Palatino Linotype"/>
          <w:sz w:val="20"/>
          <w:szCs w:val="20"/>
          <w:shd w:val="clear" w:color="auto" w:fill="FFFFFF"/>
        </w:rPr>
        <w:t>Tolerance, mutual cooperation, and empathy are not fantasies but must be lived in life. </w:t>
      </w:r>
      <w:r w:rsidR="007127C5">
        <w:rPr>
          <w:rFonts w:ascii="Palatino Linotype" w:hAnsi="Palatino Linotype"/>
          <w:sz w:val="20"/>
          <w:szCs w:val="20"/>
          <w:shd w:val="clear" w:color="auto" w:fill="FFFFFF"/>
          <w:lang w:val="en-US"/>
        </w:rPr>
        <w:t xml:space="preserve"> Arief &amp; Yuwanto</w:t>
      </w:r>
      <w:r w:rsidR="007127C5" w:rsidRPr="00F763BF">
        <w:rPr>
          <w:rFonts w:ascii="Palatino Linotype" w:hAnsi="Palatino Linotype" w:cs="Times New Roman"/>
          <w:noProof/>
          <w:color w:val="000000" w:themeColor="text1"/>
          <w:sz w:val="20"/>
          <w:szCs w:val="20"/>
        </w:rPr>
        <w:t xml:space="preserve"> </w:t>
      </w:r>
      <w:r w:rsidR="007127C5">
        <w:rPr>
          <w:rFonts w:ascii="Palatino Linotype" w:hAnsi="Palatino Linotype" w:cs="Times New Roman"/>
          <w:noProof/>
          <w:color w:val="000000" w:themeColor="text1"/>
          <w:sz w:val="20"/>
          <w:szCs w:val="20"/>
          <w:lang w:val="en-US"/>
        </w:rPr>
        <w:t>(</w:t>
      </w:r>
      <w:r w:rsidR="007127C5">
        <w:rPr>
          <w:rFonts w:ascii="Palatino Linotype" w:hAnsi="Palatino Linotype" w:cs="Times New Roman"/>
          <w:noProof/>
          <w:color w:val="000000" w:themeColor="text1"/>
          <w:sz w:val="20"/>
          <w:szCs w:val="20"/>
        </w:rPr>
        <w:t>2023</w:t>
      </w:r>
      <w:r w:rsidR="007127C5" w:rsidRPr="00F763BF">
        <w:rPr>
          <w:rFonts w:ascii="Palatino Linotype" w:hAnsi="Palatino Linotype" w:cs="Times New Roman"/>
          <w:noProof/>
          <w:color w:val="000000" w:themeColor="text1"/>
          <w:sz w:val="20"/>
          <w:szCs w:val="20"/>
        </w:rPr>
        <w:t>)</w:t>
      </w:r>
      <w:r w:rsidR="007127C5">
        <w:rPr>
          <w:rFonts w:ascii="Palatino Linotype" w:hAnsi="Palatino Linotype" w:cs="Times New Roman"/>
          <w:noProof/>
          <w:color w:val="000000" w:themeColor="text1"/>
          <w:sz w:val="20"/>
          <w:szCs w:val="20"/>
          <w:lang w:val="en-US"/>
        </w:rPr>
        <w:t xml:space="preserve"> </w:t>
      </w:r>
      <w:r w:rsidRPr="002F36BC">
        <w:rPr>
          <w:rFonts w:ascii="Palatino Linotype" w:hAnsi="Palatino Linotype"/>
          <w:sz w:val="20"/>
          <w:szCs w:val="20"/>
          <w:shd w:val="clear" w:color="auto" w:fill="FFFFFF"/>
        </w:rPr>
        <w:t>support the concept of mutual cooperation, Bhineka Tunggal Ika, the national motto of Indonesia. This refers to mutual cooperation as the identity of the country, so in the world of education, the concept of mutual cooperation can be taught from the educational field. In the early elementary school years. </w:t>
      </w:r>
    </w:p>
    <w:p w14:paraId="42978B43" w14:textId="3ABF3923" w:rsidR="005F4730" w:rsidRDefault="002F36BC" w:rsidP="0098483B">
      <w:pPr>
        <w:pStyle w:val="ListParagraph"/>
        <w:spacing w:after="0" w:line="240" w:lineRule="auto"/>
        <w:ind w:left="0" w:firstLine="426"/>
        <w:jc w:val="both"/>
        <w:rPr>
          <w:rFonts w:ascii="Palatino Linotype" w:hAnsi="Palatino Linotype"/>
          <w:sz w:val="20"/>
          <w:szCs w:val="20"/>
          <w:shd w:val="clear" w:color="auto" w:fill="FFFFFF"/>
        </w:rPr>
      </w:pPr>
      <w:r w:rsidRPr="002F36BC">
        <w:rPr>
          <w:rFonts w:ascii="Palatino Linotype" w:hAnsi="Palatino Linotype"/>
          <w:sz w:val="20"/>
          <w:szCs w:val="20"/>
          <w:shd w:val="clear" w:color="auto" w:fill="FFFFFF"/>
        </w:rPr>
        <w:t xml:space="preserve">The independence </w:t>
      </w:r>
      <w:r w:rsidR="007968B3" w:rsidRPr="007968B3">
        <w:rPr>
          <w:rFonts w:ascii="Palatino Linotype" w:hAnsi="Palatino Linotype" w:cs="Times New Roman"/>
          <w:color w:val="000000" w:themeColor="text1"/>
          <w:sz w:val="20"/>
          <w:szCs w:val="20"/>
        </w:rPr>
        <w:t xml:space="preserve">material in the </w:t>
      </w:r>
      <w:r w:rsidR="00743DFF">
        <w:rPr>
          <w:rFonts w:ascii="Palatino Linotype" w:hAnsi="Palatino Linotype" w:cs="Times New Roman"/>
          <w:color w:val="000000" w:themeColor="text1"/>
          <w:sz w:val="20"/>
          <w:szCs w:val="20"/>
          <w:lang w:val="en-US"/>
        </w:rPr>
        <w:t xml:space="preserve">text of the </w:t>
      </w:r>
      <w:r w:rsidR="007968B3" w:rsidRPr="007968B3">
        <w:rPr>
          <w:rFonts w:ascii="Palatino Linotype" w:hAnsi="Palatino Linotype" w:cs="Times New Roman"/>
          <w:color w:val="000000" w:themeColor="text1"/>
          <w:sz w:val="20"/>
          <w:szCs w:val="20"/>
        </w:rPr>
        <w:t xml:space="preserve">President's speech </w:t>
      </w:r>
      <w:r w:rsidRPr="002F36BC">
        <w:rPr>
          <w:rFonts w:ascii="Palatino Linotype" w:hAnsi="Palatino Linotype"/>
          <w:sz w:val="20"/>
          <w:szCs w:val="20"/>
          <w:shd w:val="clear" w:color="auto" w:fill="FFFFFF"/>
        </w:rPr>
        <w:t xml:space="preserve">refers to the independence of the Indonesian people to make the most of their resources to meet their own needs. This is consistent with research showing that cultural diversity is an important fact in Indonesian society </w:t>
      </w:r>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 when teaching 5th-grade students about cultural diversity in … independent understanding and critical thinking.The research … and critical thinking in education can help students develop …","author":[{"dropping-particle":"","family":"Anggo","given":"A Y","non-dropping-particle":"","parse-names":false,"suffix":""},{"dropping-particle":"","family":"Santoso","given":"G","non-dropping-particle":"","parse-names":false,"suffix":""},{"dropping-particle":"","family":"Wuriani","given":"D","non-dropping-particle":"","parse-names":false,"suffix":""},{"dropping-particle":"","family":"Nurwahidah","given":"","non-dropping-particle":"","parse-names":false,"suffix":""},{"dropping-particle":"","family":"Bosawer","given":"A","non-dropping-particle":"","parse-names":false,"suffix":""}],"container-title":"Jurnal Pendidikan Transformatif (JPT)","id":"ITEM-1","issue":"04","issued":{"date-parts":[["2023"]]},"page":"310-331","title":"Mengidentifikasi Peluang dan Tantangan yang Muncul dari Keragaman Budaya Indonesia Secara Mandiri dan Critical Thingking","type":"article","volume":"02"},"uris":["http://www.mendeley.com/documents/?uuid=d74910af-1ffe-463e-a3a1-95b7ff0be314"]}],"mendeley":{"formattedCitation":"(Anggo et al., 2023)","plainTextFormattedCitation":"(Anggo et al., 2023)","previouslyFormattedCitation":"(Anggo et al., 2023)"},"properties":{"noteIndex":0},"schema":"https://github.com/citation-style-language/schema/raw/master/csl-citation.json"}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(Anggo et al., 2023)</w:t>
      </w:r>
      <w:r>
        <w:rPr>
          <w:rFonts w:ascii="Palatino Linotype" w:hAnsi="Palatino Linotype" w:cs="Times New Roman"/>
          <w:noProof/>
          <w:color w:val="000000" w:themeColor="text1"/>
          <w:sz w:val="20"/>
          <w:szCs w:val="20"/>
          <w:lang w:val="en-US"/>
        </w:rPr>
        <w:t>.</w:t>
      </w:r>
      <w:r w:rsidRPr="00F763BF">
        <w:rPr>
          <w:rFonts w:ascii="Palatino Linotype" w:hAnsi="Palatino Linotype" w:cs="Times New Roman"/>
          <w:noProof/>
          <w:color w:val="000000" w:themeColor="text1"/>
          <w:sz w:val="20"/>
          <w:szCs w:val="20"/>
        </w:rPr>
        <w:t xml:space="preserve"> </w:t>
      </w:r>
      <w:r w:rsidRPr="00F763BF">
        <w:rPr>
          <w:rFonts w:ascii="Palatino Linotype" w:hAnsi="Palatino Linotype" w:cs="Times New Roman"/>
          <w:color w:val="000000" w:themeColor="text1"/>
          <w:sz w:val="20"/>
          <w:szCs w:val="20"/>
        </w:rPr>
        <w:fldChar w:fldCharType="end"/>
      </w:r>
      <w:r w:rsidRPr="002F36BC">
        <w:rPr>
          <w:rFonts w:ascii="Palatino Linotype" w:hAnsi="Palatino Linotype"/>
          <w:sz w:val="20"/>
          <w:szCs w:val="20"/>
          <w:shd w:val="clear" w:color="auto" w:fill="FFFFFF"/>
        </w:rPr>
        <w:t>An educational approach that emphasizes independent understanding and critical thinking can help students gain a deeper understanding of their own culture. </w:t>
      </w:r>
    </w:p>
    <w:p w14:paraId="1DB3260A" w14:textId="54FFC17D" w:rsidR="002F36BC" w:rsidRPr="002F36BC" w:rsidRDefault="002F36BC" w:rsidP="0098483B">
      <w:pPr>
        <w:pStyle w:val="ListParagraph"/>
        <w:spacing w:after="0" w:line="240" w:lineRule="auto"/>
        <w:ind w:left="0" w:firstLine="426"/>
        <w:jc w:val="both"/>
        <w:rPr>
          <w:rFonts w:ascii="Palatino Linotype" w:hAnsi="Palatino Linotype" w:cs="Times New Roman"/>
          <w:sz w:val="20"/>
          <w:szCs w:val="20"/>
        </w:rPr>
      </w:pPr>
      <w:r w:rsidRPr="002F36BC">
        <w:rPr>
          <w:rFonts w:ascii="Palatino Linotype" w:hAnsi="Palatino Linotype"/>
          <w:sz w:val="20"/>
          <w:szCs w:val="20"/>
          <w:shd w:val="clear" w:color="auto" w:fill="FFFFFF"/>
        </w:rPr>
        <w:t xml:space="preserve">The critical thinking </w:t>
      </w:r>
      <w:r w:rsidR="007968B3" w:rsidRPr="007968B3">
        <w:rPr>
          <w:rFonts w:ascii="Palatino Linotype" w:hAnsi="Palatino Linotype" w:cs="Times New Roman"/>
          <w:color w:val="000000" w:themeColor="text1"/>
          <w:sz w:val="20"/>
          <w:szCs w:val="20"/>
        </w:rPr>
        <w:t xml:space="preserve">material in the </w:t>
      </w:r>
      <w:r w:rsidR="00743DFF">
        <w:rPr>
          <w:rFonts w:ascii="Palatino Linotype" w:hAnsi="Palatino Linotype" w:cs="Times New Roman"/>
          <w:color w:val="000000" w:themeColor="text1"/>
          <w:sz w:val="20"/>
          <w:szCs w:val="20"/>
          <w:lang w:val="en-US"/>
        </w:rPr>
        <w:t xml:space="preserve">text of the </w:t>
      </w:r>
      <w:r w:rsidR="007968B3" w:rsidRPr="007968B3">
        <w:rPr>
          <w:rFonts w:ascii="Palatino Linotype" w:hAnsi="Palatino Linotype" w:cs="Times New Roman"/>
          <w:color w:val="000000" w:themeColor="text1"/>
          <w:sz w:val="20"/>
          <w:szCs w:val="20"/>
        </w:rPr>
        <w:t xml:space="preserve">President's speech </w:t>
      </w:r>
      <w:r w:rsidRPr="002F36BC">
        <w:rPr>
          <w:rFonts w:ascii="Palatino Linotype" w:hAnsi="Palatino Linotype"/>
          <w:sz w:val="20"/>
          <w:szCs w:val="20"/>
          <w:shd w:val="clear" w:color="auto" w:fill="FFFFFF"/>
        </w:rPr>
        <w:t>refers to Indonesia's efforts to resolve various human rights issues and reform all state institutions. According to (Anggo et al., 2023), a broader understanding of culture promotes an attitude of tolerance and respect for cultural </w:t>
      </w:r>
      <w:r w:rsidRPr="002F36BC">
        <w:rPr>
          <w:rStyle w:val="highlight"/>
          <w:rFonts w:ascii="Palatino Linotype" w:hAnsi="Palatino Linotype"/>
          <w:sz w:val="20"/>
          <w:szCs w:val="20"/>
          <w:shd w:val="clear" w:color="auto" w:fill="FFFFFF" w:themeFill="background1"/>
        </w:rPr>
        <w:t>diversity</w:t>
      </w:r>
      <w:r w:rsidRPr="002F36BC">
        <w:rPr>
          <w:rFonts w:ascii="Palatino Linotype" w:hAnsi="Palatino Linotype"/>
          <w:sz w:val="20"/>
          <w:szCs w:val="20"/>
          <w:shd w:val="clear" w:color="auto" w:fill="FFFFFF"/>
        </w:rPr>
        <w:t> while at the same time helping to strengthen students' critical thinking skills and useful life skills. Similarly, in Muziyanto and Dunan (2021), Minister of Education and </w:t>
      </w:r>
      <w:r w:rsidRPr="002F36BC">
        <w:rPr>
          <w:rStyle w:val="highlight"/>
          <w:rFonts w:ascii="Palatino Linotype" w:hAnsi="Palatino Linotype"/>
          <w:sz w:val="20"/>
          <w:szCs w:val="20"/>
          <w:shd w:val="clear" w:color="auto" w:fill="FFFFFF" w:themeFill="background1"/>
        </w:rPr>
        <w:t>Culture,</w:t>
      </w:r>
      <w:r w:rsidRPr="002F36BC">
        <w:rPr>
          <w:rFonts w:ascii="Palatino Linotype" w:hAnsi="Palatino Linotype"/>
          <w:sz w:val="20"/>
          <w:szCs w:val="20"/>
          <w:shd w:val="clear" w:color="auto" w:fill="FFFFFF"/>
        </w:rPr>
        <w:t> Nadiem </w:t>
      </w:r>
      <w:r w:rsidRPr="002F36BC">
        <w:rPr>
          <w:rStyle w:val="highlight"/>
          <w:rFonts w:ascii="Palatino Linotype" w:hAnsi="Palatino Linotype"/>
          <w:sz w:val="20"/>
          <w:szCs w:val="20"/>
          <w:shd w:val="clear" w:color="auto" w:fill="FFFFFF" w:themeFill="background1"/>
        </w:rPr>
        <w:t>Makarim,</w:t>
      </w:r>
      <w:r w:rsidRPr="002F36BC">
        <w:rPr>
          <w:rFonts w:ascii="Palatino Linotype" w:hAnsi="Palatino Linotype"/>
          <w:sz w:val="20"/>
          <w:szCs w:val="20"/>
          <w:shd w:val="clear" w:color="auto" w:fill="FFFFFF" w:themeFill="background1"/>
        </w:rPr>
        <w:t> </w:t>
      </w:r>
      <w:r w:rsidRPr="002F36BC">
        <w:rPr>
          <w:rFonts w:ascii="Palatino Linotype" w:hAnsi="Palatino Linotype"/>
          <w:sz w:val="20"/>
          <w:szCs w:val="20"/>
          <w:shd w:val="clear" w:color="auto" w:fill="FFFFFF"/>
        </w:rPr>
        <w:t>stated that character education is very important. If young people do not have strong character, </w:t>
      </w:r>
      <w:r w:rsidRPr="002F36BC">
        <w:rPr>
          <w:rStyle w:val="highlight"/>
          <w:rFonts w:ascii="Palatino Linotype" w:hAnsi="Palatino Linotype"/>
          <w:sz w:val="20"/>
          <w:szCs w:val="20"/>
          <w:shd w:val="clear" w:color="auto" w:fill="FFFFFF" w:themeFill="background1"/>
        </w:rPr>
        <w:t>integrity,</w:t>
      </w:r>
      <w:r w:rsidRPr="002F36BC">
        <w:rPr>
          <w:rFonts w:ascii="Palatino Linotype" w:hAnsi="Palatino Linotype"/>
          <w:sz w:val="20"/>
          <w:szCs w:val="20"/>
          <w:shd w:val="clear" w:color="auto" w:fill="FFFFFF"/>
        </w:rPr>
        <w:t> and critical thinking skills, they will be exposed to various types of misinformation.</w:t>
      </w:r>
    </w:p>
    <w:p w14:paraId="4A674B5A" w14:textId="72AEC714" w:rsidR="007057CB" w:rsidRPr="00F763BF" w:rsidRDefault="007968B3" w:rsidP="0098483B">
      <w:pPr>
        <w:pStyle w:val="ListParagraph"/>
        <w:spacing w:after="0" w:line="240" w:lineRule="auto"/>
        <w:ind w:left="0" w:firstLine="426"/>
        <w:jc w:val="both"/>
        <w:rPr>
          <w:rFonts w:ascii="Palatino Linotype" w:hAnsi="Palatino Linotype" w:cs="Times New Roman"/>
          <w:color w:val="000000" w:themeColor="text1"/>
          <w:sz w:val="20"/>
          <w:szCs w:val="20"/>
        </w:rPr>
      </w:pPr>
      <w:bookmarkStart w:id="12" w:name="_Hlk169081542"/>
      <w:r>
        <w:rPr>
          <w:rFonts w:ascii="Palatino Linotype" w:hAnsi="Palatino Linotype" w:cs="Times New Roman"/>
          <w:color w:val="000000" w:themeColor="text1"/>
          <w:sz w:val="20"/>
          <w:szCs w:val="20"/>
        </w:rPr>
        <w:t xml:space="preserve">The creative </w:t>
      </w:r>
      <w:r w:rsidRPr="007968B3">
        <w:rPr>
          <w:rFonts w:ascii="Palatino Linotype" w:hAnsi="Palatino Linotype" w:cs="Times New Roman"/>
          <w:color w:val="000000" w:themeColor="text1"/>
          <w:sz w:val="20"/>
          <w:szCs w:val="20"/>
        </w:rPr>
        <w:t xml:space="preserve">material in the </w:t>
      </w:r>
      <w:r w:rsidR="00743DFF">
        <w:rPr>
          <w:rFonts w:ascii="Palatino Linotype" w:hAnsi="Palatino Linotype" w:cs="Times New Roman"/>
          <w:color w:val="000000" w:themeColor="text1"/>
          <w:sz w:val="20"/>
          <w:szCs w:val="20"/>
          <w:lang w:val="en-US"/>
        </w:rPr>
        <w:t xml:space="preserve">text of the </w:t>
      </w:r>
      <w:r w:rsidRPr="007968B3">
        <w:rPr>
          <w:rFonts w:ascii="Palatino Linotype" w:hAnsi="Palatino Linotype" w:cs="Times New Roman"/>
          <w:color w:val="000000" w:themeColor="text1"/>
          <w:sz w:val="20"/>
          <w:szCs w:val="20"/>
        </w:rPr>
        <w:t xml:space="preserve">President's speech refers to the Indonesian government's support for education services from early childhood to the highest level, so as to create a creative spirit that supports development. </w:t>
      </w:r>
      <w:r w:rsidR="007057CB" w:rsidRPr="00F763BF">
        <w:rPr>
          <w:rFonts w:ascii="Palatino Linotype" w:hAnsi="Palatino Linotype" w:cs="Times New Roman"/>
          <w:color w:val="000000" w:themeColor="text1"/>
          <w:sz w:val="20"/>
          <w:szCs w:val="20"/>
        </w:rPr>
        <w:t xml:space="preserve">This research is in line with the findings of </w:t>
      </w:r>
      <w:r w:rsidR="007057CB" w:rsidRPr="00F763BF">
        <w:rPr>
          <w:rFonts w:ascii="Palatino Linotype" w:hAnsi="Palatino Linotype" w:cs="Times New Roman"/>
          <w:color w:val="000000" w:themeColor="text1"/>
          <w:sz w:val="20"/>
          <w:szCs w:val="20"/>
        </w:rPr>
        <w:fldChar w:fldCharType="begin" w:fldLock="1"/>
      </w:r>
      <w:r w:rsidR="007057CB" w:rsidRPr="00F763BF">
        <w:rPr>
          <w:rFonts w:ascii="Palatino Linotype" w:hAnsi="Palatino Linotype" w:cs="Times New Roman"/>
          <w:color w:val="000000" w:themeColor="text1"/>
          <w:sz w:val="20"/>
          <w:szCs w:val="20"/>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approach.","author":[{"dropping-particle":"","family":"Mustaghfirin","given":"Mohammad Nailal","non-dropping-particle":"","parse-names":false,"suffix":""}],"container-title":"Profil Dinas Kesehatan Provinsi Sulawesi Selatan Tahun 2021","id":"ITEM-1","issue":"69","issued":{"date-parts":[["2021"]]},"page":"4-259","title":"Pengembangan Jiwa Entrepreneurship Melalui Pembelajaran Berbasis Kearifan Lokal Gusjigang di SMK Assa’idiyyah 2 Kudus","type":"article-journal","volume":"1"},"uris":["http://www.mendeley.com/documents/?uuid=80eaedc8-d4d0-40a9-a6cc-49e398af4033"]}],"mendeley":{"formattedCitation":"(Mustaghfirin, 2021)","plainTextFormattedCitation":"(Mustaghfirin, 2021)","previouslyFormattedCitation":"(Mustaghfirin, 2021)"},"properties":{"noteIndex":0},"schema":"https://github.com/citation-style-language/schema/raw/master/csl-citation.json"}</w:instrText>
      </w:r>
      <w:r w:rsidR="007057CB" w:rsidRPr="00F763BF">
        <w:rPr>
          <w:rFonts w:ascii="Palatino Linotype" w:hAnsi="Palatino Linotype" w:cs="Times New Roman"/>
          <w:color w:val="000000" w:themeColor="text1"/>
          <w:sz w:val="20"/>
          <w:szCs w:val="20"/>
        </w:rPr>
        <w:fldChar w:fldCharType="separate"/>
      </w:r>
      <w:r w:rsidR="007057CB" w:rsidRPr="00F763BF">
        <w:rPr>
          <w:rFonts w:ascii="Palatino Linotype" w:hAnsi="Palatino Linotype" w:cs="Times New Roman"/>
          <w:noProof/>
          <w:color w:val="000000" w:themeColor="text1"/>
          <w:sz w:val="20"/>
          <w:szCs w:val="20"/>
        </w:rPr>
        <w:t xml:space="preserve">(Mustaghfirin, 2021) </w:t>
      </w:r>
      <w:r w:rsidR="007057CB" w:rsidRPr="00F763BF">
        <w:rPr>
          <w:rFonts w:ascii="Palatino Linotype" w:hAnsi="Palatino Linotype" w:cs="Times New Roman"/>
          <w:color w:val="000000" w:themeColor="text1"/>
          <w:sz w:val="20"/>
          <w:szCs w:val="20"/>
        </w:rPr>
        <w:fldChar w:fldCharType="end"/>
      </w:r>
      <w:r w:rsidR="007057CB" w:rsidRPr="00F763BF">
        <w:rPr>
          <w:rFonts w:ascii="Palatino Linotype" w:hAnsi="Palatino Linotype" w:cs="Times New Roman"/>
          <w:color w:val="000000" w:themeColor="text1"/>
          <w:sz w:val="20"/>
          <w:szCs w:val="20"/>
        </w:rPr>
        <w:t xml:space="preserve">which emphasizes the need to instill entrepreneurial values to foster an independent spirit, encouraging the emergence of creative and innovative ideas in everyday life </w:t>
      </w:r>
      <w:r w:rsidR="007057CB" w:rsidRPr="00F763BF">
        <w:rPr>
          <w:rFonts w:ascii="Palatino Linotype" w:hAnsi="Palatino Linotype" w:cs="Times New Roman"/>
          <w:color w:val="000000" w:themeColor="text1"/>
          <w:sz w:val="20"/>
          <w:szCs w:val="20"/>
          <w:lang w:val="en-US"/>
        </w:rPr>
        <w:t xml:space="preserve">. </w:t>
      </w:r>
      <w:r w:rsidR="007057CB" w:rsidRPr="00F763BF">
        <w:rPr>
          <w:rFonts w:ascii="Palatino Linotype" w:hAnsi="Palatino Linotype" w:cs="Times New Roman"/>
          <w:color w:val="000000" w:themeColor="text1"/>
          <w:sz w:val="20"/>
          <w:szCs w:val="20"/>
        </w:rPr>
        <w:t xml:space="preserve">Apart from that, this approach also emphasizes the application of local wisdom values with the aim that students will become quality entrepreneurs, be good at religion and be proficient in trade. The regional </w:t>
      </w:r>
      <w:r w:rsidR="007057CB" w:rsidRPr="00F763BF">
        <w:rPr>
          <w:rFonts w:ascii="Palatino Linotype" w:hAnsi="Palatino Linotype" w:cs="Times New Roman"/>
          <w:color w:val="000000" w:themeColor="text1"/>
          <w:sz w:val="20"/>
          <w:szCs w:val="20"/>
          <w:lang w:val="en-US"/>
        </w:rPr>
        <w:t xml:space="preserve">government </w:t>
      </w:r>
      <w:r w:rsidR="007057CB" w:rsidRPr="00F763BF">
        <w:rPr>
          <w:rFonts w:ascii="Palatino Linotype" w:hAnsi="Palatino Linotype" w:cs="Times New Roman"/>
          <w:color w:val="000000" w:themeColor="text1"/>
          <w:sz w:val="20"/>
          <w:szCs w:val="20"/>
        </w:rPr>
        <w:t>and central government provide support for school progress through the integration of learning rooted in local wisdom, with related agencies working together to guide and direct students in developing an entrepreneurial spirit. They also provide support from mentors and show daily examples at school, while support from the community is also provided. The biggest obstacle is integration into subjects which takes quite a long time</w:t>
      </w:r>
      <w:bookmarkEnd w:id="12"/>
      <w:r w:rsidR="0098483B">
        <w:rPr>
          <w:rFonts w:ascii="Palatino Linotype" w:hAnsi="Palatino Linotype" w:cs="Times New Roman"/>
          <w:color w:val="000000" w:themeColor="text1"/>
          <w:sz w:val="20"/>
          <w:szCs w:val="20"/>
        </w:rPr>
        <w:t>.</w:t>
      </w:r>
    </w:p>
    <w:p w14:paraId="77C2A903" w14:textId="1DC1C63C" w:rsidR="007057CB" w:rsidRDefault="007057CB" w:rsidP="0098483B">
      <w:pPr>
        <w:pStyle w:val="ListParagraph"/>
        <w:spacing w:after="0" w:line="240" w:lineRule="auto"/>
        <w:ind w:left="0" w:firstLine="426"/>
        <w:jc w:val="both"/>
        <w:rPr>
          <w:rFonts w:ascii="Palatino Linotype" w:hAnsi="Palatino Linotype" w:cs="Times New Roman"/>
          <w:sz w:val="20"/>
          <w:szCs w:val="20"/>
          <w:lang w:val="en-US"/>
        </w:rPr>
      </w:pPr>
      <w:r w:rsidRPr="00F763BF">
        <w:rPr>
          <w:rFonts w:ascii="Palatino Linotype" w:hAnsi="Palatino Linotype" w:cs="Times New Roman"/>
          <w:sz w:val="20"/>
          <w:szCs w:val="20"/>
        </w:rPr>
        <w:t xml:space="preserve">Analysis </w:t>
      </w:r>
      <w:r w:rsidR="00DD0CBB">
        <w:rPr>
          <w:rFonts w:ascii="Palatino Linotype" w:hAnsi="Palatino Linotype" w:cs="Times New Roman"/>
          <w:noProof/>
          <w:color w:val="000000" w:themeColor="text1"/>
          <w:sz w:val="20"/>
          <w:szCs w:val="20"/>
        </w:rPr>
        <w:t>t</w:t>
      </w:r>
      <w:r w:rsidR="00DD0CBB" w:rsidRPr="00EF04B5">
        <w:rPr>
          <w:rFonts w:ascii="Palatino Linotype" w:hAnsi="Palatino Linotype" w:cs="Times New Roman"/>
          <w:noProof/>
          <w:color w:val="000000" w:themeColor="text1"/>
          <w:sz w:val="20"/>
          <w:szCs w:val="20"/>
        </w:rPr>
        <w:t>ext of Presidential Speech</w:t>
      </w:r>
      <w:r w:rsidR="00DD0CBB">
        <w:rPr>
          <w:rFonts w:ascii="Palatino Linotype" w:hAnsi="Palatino Linotype" w:cs="Times New Roman"/>
          <w:noProof/>
          <w:color w:val="000000" w:themeColor="text1"/>
          <w:sz w:val="20"/>
          <w:szCs w:val="20"/>
        </w:rPr>
        <w:t xml:space="preserve">es </w:t>
      </w:r>
      <w:r w:rsidR="00131019">
        <w:rPr>
          <w:rFonts w:ascii="Palatino Linotype" w:hAnsi="Palatino Linotype" w:cs="Times New Roman"/>
          <w:noProof/>
          <w:color w:val="000000" w:themeColor="text1"/>
          <w:sz w:val="20"/>
          <w:szCs w:val="20"/>
          <w:lang w:val="en-US"/>
        </w:rPr>
        <w:t xml:space="preserve">on </w:t>
      </w:r>
      <w:r w:rsidRPr="00F763BF">
        <w:rPr>
          <w:rFonts w:ascii="Palatino Linotype" w:hAnsi="Palatino Linotype" w:cs="Times New Roman"/>
          <w:sz w:val="20"/>
          <w:szCs w:val="20"/>
        </w:rPr>
        <w:t xml:space="preserve">the </w:t>
      </w:r>
      <w:r w:rsidR="00DD0CBB">
        <w:rPr>
          <w:rFonts w:ascii="Palatino Linotype" w:hAnsi="Palatino Linotype" w:cs="Times New Roman"/>
          <w:sz w:val="20"/>
          <w:szCs w:val="20"/>
          <w:lang w:val="en-US"/>
        </w:rPr>
        <w:t>Indonesia</w:t>
      </w:r>
      <w:r w:rsidR="00131019">
        <w:rPr>
          <w:rFonts w:ascii="Palatino Linotype" w:hAnsi="Palatino Linotype" w:cs="Times New Roman"/>
          <w:sz w:val="20"/>
          <w:szCs w:val="20"/>
          <w:lang w:val="en-US"/>
        </w:rPr>
        <w:t>n</w:t>
      </w:r>
      <w:r w:rsidR="00DD0CBB">
        <w:rPr>
          <w:rFonts w:ascii="Palatino Linotype" w:hAnsi="Palatino Linotype" w:cs="Times New Roman"/>
          <w:sz w:val="20"/>
          <w:szCs w:val="20"/>
          <w:lang w:val="en-US"/>
        </w:rPr>
        <w:t xml:space="preserve"> </w:t>
      </w:r>
      <w:r w:rsidR="00EF04B5">
        <w:rPr>
          <w:rFonts w:ascii="Palatino Linotype" w:hAnsi="Palatino Linotype" w:cs="Times New Roman"/>
          <w:sz w:val="20"/>
          <w:szCs w:val="20"/>
          <w:lang w:val="en-US"/>
        </w:rPr>
        <w:t xml:space="preserve">Independence Day </w:t>
      </w:r>
      <w:r w:rsidR="00131019">
        <w:rPr>
          <w:rFonts w:ascii="Palatino Linotype" w:hAnsi="Palatino Linotype" w:cs="Times New Roman"/>
          <w:sz w:val="20"/>
          <w:szCs w:val="20"/>
          <w:lang w:val="en-US"/>
        </w:rPr>
        <w:t>in</w:t>
      </w:r>
      <w:r w:rsidRPr="00F763BF">
        <w:rPr>
          <w:rFonts w:ascii="Palatino Linotype" w:hAnsi="Palatino Linotype" w:cs="Times New Roman"/>
          <w:sz w:val="20"/>
          <w:szCs w:val="20"/>
        </w:rPr>
        <w:t xml:space="preserve"> 2022 and 2023 shows that these speeches consistently emphasize the values of </w:t>
      </w:r>
      <w:r w:rsidR="005F4730">
        <w:rPr>
          <w:rFonts w:ascii="Palatino Linotype" w:hAnsi="Palatino Linotype" w:cs="Times New Roman"/>
          <w:sz w:val="20"/>
          <w:szCs w:val="20"/>
          <w:lang w:val="en-US"/>
        </w:rPr>
        <w:t xml:space="preserve">faith, devoted </w:t>
      </w:r>
      <w:r w:rsidR="00DD0CBB">
        <w:rPr>
          <w:rFonts w:ascii="Palatino Linotype" w:hAnsi="Palatino Linotype" w:cs="Times New Roman"/>
          <w:sz w:val="20"/>
          <w:szCs w:val="20"/>
          <w:lang w:val="en-US"/>
        </w:rPr>
        <w:t>to God Almighty</w:t>
      </w:r>
      <w:r w:rsidR="00743DFF">
        <w:rPr>
          <w:rFonts w:ascii="Palatino Linotype" w:hAnsi="Palatino Linotype" w:cs="Times New Roman"/>
          <w:sz w:val="20"/>
          <w:szCs w:val="20"/>
          <w:lang w:val="en-US"/>
        </w:rPr>
        <w:t xml:space="preserve"> and noble character</w:t>
      </w:r>
      <w:r w:rsidR="00DD0CBB">
        <w:rPr>
          <w:rFonts w:ascii="Palatino Linotype" w:hAnsi="Palatino Linotype" w:cs="Times New Roman"/>
          <w:sz w:val="20"/>
          <w:szCs w:val="20"/>
          <w:lang w:val="en-US"/>
        </w:rPr>
        <w:t xml:space="preserve">, </w:t>
      </w:r>
      <w:r w:rsidR="00743DFF">
        <w:rPr>
          <w:rFonts w:ascii="Palatino Linotype" w:hAnsi="Palatino Linotype" w:cs="Times New Roman"/>
          <w:sz w:val="20"/>
          <w:szCs w:val="20"/>
          <w:lang w:val="en-US"/>
        </w:rPr>
        <w:t xml:space="preserve">global </w:t>
      </w:r>
      <w:r w:rsidR="00DD0CBB" w:rsidRPr="00743DFF">
        <w:rPr>
          <w:rFonts w:ascii="Palatino Linotype" w:hAnsi="Palatino Linotype" w:cs="Times New Roman"/>
          <w:sz w:val="20"/>
          <w:szCs w:val="20"/>
          <w:lang w:val="en-US"/>
        </w:rPr>
        <w:t>diversity</w:t>
      </w:r>
      <w:r w:rsidRPr="00743DFF">
        <w:rPr>
          <w:rFonts w:ascii="Palatino Linotype" w:hAnsi="Palatino Linotype" w:cs="Times New Roman"/>
          <w:sz w:val="20"/>
          <w:szCs w:val="20"/>
        </w:rPr>
        <w:t xml:space="preserve">, </w:t>
      </w:r>
      <w:r w:rsidR="005F4730" w:rsidRPr="00743DFF">
        <w:rPr>
          <w:rFonts w:ascii="Palatino Linotype" w:hAnsi="Palatino Linotype" w:cs="Times New Roman"/>
          <w:sz w:val="20"/>
          <w:szCs w:val="20"/>
          <w:lang w:val="en-US"/>
        </w:rPr>
        <w:t>cooperative</w:t>
      </w:r>
      <w:r w:rsidRPr="00743DFF">
        <w:rPr>
          <w:rFonts w:ascii="Palatino Linotype" w:hAnsi="Palatino Linotype" w:cs="Times New Roman"/>
          <w:sz w:val="20"/>
          <w:szCs w:val="20"/>
        </w:rPr>
        <w:t xml:space="preserve">, </w:t>
      </w:r>
      <w:r w:rsidRPr="00743DFF">
        <w:rPr>
          <w:rFonts w:ascii="Palatino Linotype" w:hAnsi="Palatino Linotype" w:cs="Times New Roman"/>
          <w:sz w:val="20"/>
          <w:szCs w:val="20"/>
          <w:lang w:val="en-US"/>
        </w:rPr>
        <w:t>independence, cr</w:t>
      </w:r>
      <w:r w:rsidR="00DD0CBB" w:rsidRPr="00743DFF">
        <w:rPr>
          <w:rFonts w:ascii="Palatino Linotype" w:hAnsi="Palatino Linotype" w:cs="Times New Roman"/>
          <w:sz w:val="20"/>
          <w:szCs w:val="20"/>
          <w:lang w:val="en-US"/>
        </w:rPr>
        <w:t>eativity</w:t>
      </w:r>
      <w:r w:rsidR="005F4730" w:rsidRPr="00743DFF">
        <w:rPr>
          <w:rFonts w:ascii="Palatino Linotype" w:hAnsi="Palatino Linotype" w:cs="Times New Roman"/>
          <w:sz w:val="20"/>
          <w:szCs w:val="20"/>
          <w:lang w:val="en-US"/>
        </w:rPr>
        <w:t>,</w:t>
      </w:r>
      <w:r w:rsidR="00DD0CBB" w:rsidRPr="00743DFF">
        <w:rPr>
          <w:rFonts w:ascii="Palatino Linotype" w:hAnsi="Palatino Linotype" w:cs="Times New Roman"/>
          <w:sz w:val="20"/>
          <w:szCs w:val="20"/>
          <w:lang w:val="en-US"/>
        </w:rPr>
        <w:t xml:space="preserve"> and </w:t>
      </w:r>
      <w:r w:rsidR="007127C5" w:rsidRPr="00743DFF">
        <w:rPr>
          <w:rFonts w:ascii="Palatino Linotype" w:hAnsi="Palatino Linotype"/>
          <w:sz w:val="20"/>
          <w:szCs w:val="20"/>
          <w:shd w:val="clear" w:color="auto" w:fill="FFFFFF"/>
        </w:rPr>
        <w:t xml:space="preserve">critical thinking. These values ​​are very important for the material aspect of teaching the Pancasila Student Profile in primary schools, especially in the context of an independent curriculum. This is in line with </w:t>
      </w:r>
      <w:r w:rsidR="00854477" w:rsidRPr="00F763BF">
        <w:rPr>
          <w:rFonts w:ascii="Palatino Linotype" w:hAnsi="Palatino Linotype" w:cs="Times New Roman"/>
          <w:color w:val="000000" w:themeColor="text1"/>
          <w:sz w:val="20"/>
          <w:szCs w:val="20"/>
        </w:rPr>
        <w:fldChar w:fldCharType="begin" w:fldLock="1"/>
      </w:r>
      <w:r w:rsidR="00854477" w:rsidRPr="00F763BF">
        <w:rPr>
          <w:rFonts w:ascii="Palatino Linotype" w:hAnsi="Palatino Linotype" w:cs="Times New Roman"/>
          <w:color w:val="000000" w:themeColor="text1"/>
          <w:sz w:val="20"/>
          <w:szCs w:val="20"/>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approach.","author":[{"dropping-particle":"","family":"Mustaghfirin","given":"Mohammad Nailal","non-dropping-particle":"","parse-names":false,"suffix":""}],"container-title":"Profil Dinas Kesehatan Provinsi Sulawesi Selatan Tahun 2021","id":"ITEM-1","issue":"69","issued":{"date-parts":[["2021"]]},"page":"4-259","title":"Pengembangan Jiwa Entrepreneurship Melalui Pembelajaran Berbasis Kearifan Lokal Gusjigang di SMK Assa’idiyyah 2 Kudus","type":"article-journal","volume":"1"},"uris":["http://www.mendeley.com/documents/?uuid=80eaedc8-d4d0-40a9-a6cc-49e398af4033"]}],"mendeley":{"formattedCitation":"(Mustaghfirin, 2021)","plainTextFormattedCitation":"(Mustaghfirin, 2021)","previouslyFormattedCitation":"(Mustaghfirin, 2021)"},"properties":{"noteIndex":0},"schema":"https://github.com/citation-style-language/schema/raw/master/csl-citation.json"}</w:instrText>
      </w:r>
      <w:r w:rsidR="00854477" w:rsidRPr="00F763BF">
        <w:rPr>
          <w:rFonts w:ascii="Palatino Linotype" w:hAnsi="Palatino Linotype" w:cs="Times New Roman"/>
          <w:color w:val="000000" w:themeColor="text1"/>
          <w:sz w:val="20"/>
          <w:szCs w:val="20"/>
        </w:rPr>
        <w:fldChar w:fldCharType="separate"/>
      </w:r>
      <w:r w:rsidR="00854477">
        <w:rPr>
          <w:rFonts w:ascii="Palatino Linotype" w:hAnsi="Palatino Linotype" w:cs="Times New Roman"/>
          <w:noProof/>
          <w:color w:val="000000" w:themeColor="text1"/>
          <w:sz w:val="20"/>
          <w:szCs w:val="20"/>
        </w:rPr>
        <w:t xml:space="preserve">(Mudjiyanto </w:t>
      </w:r>
      <w:r w:rsidR="00854477">
        <w:rPr>
          <w:rFonts w:ascii="Palatino Linotype" w:hAnsi="Palatino Linotype" w:cs="Times New Roman"/>
          <w:noProof/>
          <w:color w:val="000000" w:themeColor="text1"/>
          <w:sz w:val="20"/>
          <w:szCs w:val="20"/>
          <w:lang w:val="en-US"/>
        </w:rPr>
        <w:t>&amp; Dunan</w:t>
      </w:r>
      <w:r w:rsidR="00854477" w:rsidRPr="00F763BF">
        <w:rPr>
          <w:rFonts w:ascii="Palatino Linotype" w:hAnsi="Palatino Linotype" w:cs="Times New Roman"/>
          <w:noProof/>
          <w:color w:val="000000" w:themeColor="text1"/>
          <w:sz w:val="20"/>
          <w:szCs w:val="20"/>
        </w:rPr>
        <w:t xml:space="preserve">, 2021) </w:t>
      </w:r>
      <w:r w:rsidR="00854477" w:rsidRPr="00F763BF">
        <w:rPr>
          <w:rFonts w:ascii="Palatino Linotype" w:hAnsi="Palatino Linotype" w:cs="Times New Roman"/>
          <w:color w:val="000000" w:themeColor="text1"/>
          <w:sz w:val="20"/>
          <w:szCs w:val="20"/>
        </w:rPr>
        <w:fldChar w:fldCharType="end"/>
      </w:r>
      <w:r w:rsidR="007127C5" w:rsidRPr="00743DFF">
        <w:rPr>
          <w:rFonts w:ascii="Palatino Linotype" w:hAnsi="Palatino Linotype"/>
          <w:sz w:val="20"/>
          <w:szCs w:val="20"/>
          <w:shd w:val="clear" w:color="auto" w:fill="FFFFFF"/>
        </w:rPr>
        <w:t xml:space="preserve"> who explain that strengthening character is the most important key to preparing a generation that is ready to face the challenges of the 21st century. Pancasila education must be widely communicated from an early age, especially from primary </w:t>
      </w:r>
      <w:r w:rsidR="007127C5" w:rsidRPr="00743DFF">
        <w:rPr>
          <w:rStyle w:val="highlight"/>
          <w:rFonts w:ascii="Palatino Linotype" w:hAnsi="Palatino Linotype"/>
          <w:sz w:val="20"/>
          <w:szCs w:val="20"/>
          <w:shd w:val="clear" w:color="auto" w:fill="FFFFFF" w:themeFill="background1"/>
        </w:rPr>
        <w:t>school</w:t>
      </w:r>
      <w:r w:rsidR="007127C5" w:rsidRPr="00743DFF">
        <w:rPr>
          <w:rFonts w:ascii="Palatino Linotype" w:hAnsi="Palatino Linotype"/>
          <w:sz w:val="20"/>
          <w:szCs w:val="20"/>
          <w:shd w:val="clear" w:color="auto" w:fill="FFFFFF"/>
        </w:rPr>
        <w:t> to the community. Through an independent curriculum, primary school teachers can more effectively teach the Pancasila Profile to their students by </w:t>
      </w:r>
      <w:r w:rsidR="007127C5" w:rsidRPr="00743DFF">
        <w:rPr>
          <w:rStyle w:val="highlight"/>
          <w:rFonts w:ascii="Palatino Linotype" w:hAnsi="Palatino Linotype"/>
          <w:sz w:val="20"/>
          <w:szCs w:val="20"/>
          <w:shd w:val="clear" w:color="auto" w:fill="FFFFFF" w:themeFill="background1"/>
        </w:rPr>
        <w:t>integrating</w:t>
      </w:r>
      <w:r w:rsidR="007127C5" w:rsidRPr="00743DFF">
        <w:rPr>
          <w:rFonts w:ascii="Palatino Linotype" w:hAnsi="Palatino Linotype"/>
          <w:sz w:val="20"/>
          <w:szCs w:val="20"/>
          <w:shd w:val="clear" w:color="auto" w:fill="FFFFFF" w:themeFill="background1"/>
        </w:rPr>
        <w:t> </w:t>
      </w:r>
      <w:r w:rsidR="007127C5" w:rsidRPr="00743DFF">
        <w:rPr>
          <w:rFonts w:ascii="Palatino Linotype" w:hAnsi="Palatino Linotype"/>
          <w:sz w:val="20"/>
          <w:szCs w:val="20"/>
          <w:shd w:val="clear" w:color="auto" w:fill="FFFFFF"/>
        </w:rPr>
        <w:t xml:space="preserve">the ideology of diversity, often expressed in the speeches of the President of the Republic of Indonesia, into their learning materials. It can also be applied to P5 activities (Pancasila Student Profile Enhancement Project) and other active activities. For example, through group activities that reflect collaboration in diversity, teachers can encourage students to discuss how diversity is a strength in everyday life. The independent curriculum provides teachers with the </w:t>
      </w:r>
      <w:r w:rsidR="007127C5" w:rsidRPr="00743DFF">
        <w:rPr>
          <w:rFonts w:ascii="Palatino Linotype" w:hAnsi="Palatino Linotype"/>
          <w:sz w:val="20"/>
          <w:szCs w:val="20"/>
          <w:shd w:val="clear" w:color="auto" w:fill="FFFFFF"/>
        </w:rPr>
        <w:lastRenderedPageBreak/>
        <w:t>flexibility and freedom to develop innovative and relevant teaching methods that help students understand and appreciate the ideology of diversity that defines their identity as Indonesian citizens. This will create a younger generation that is not only academically </w:t>
      </w:r>
      <w:r w:rsidR="007127C5" w:rsidRPr="00743DFF">
        <w:rPr>
          <w:rStyle w:val="highlight"/>
          <w:rFonts w:ascii="Palatino Linotype" w:hAnsi="Palatino Linotype"/>
          <w:sz w:val="20"/>
          <w:szCs w:val="20"/>
          <w:shd w:val="clear" w:color="auto" w:fill="FFFFFF" w:themeFill="background1"/>
        </w:rPr>
        <w:t>strong</w:t>
      </w:r>
      <w:r w:rsidR="007127C5" w:rsidRPr="00743DFF">
        <w:rPr>
          <w:rFonts w:ascii="Palatino Linotype" w:hAnsi="Palatino Linotype"/>
          <w:sz w:val="20"/>
          <w:szCs w:val="20"/>
          <w:shd w:val="clear" w:color="auto" w:fill="FFFFFF" w:themeFill="background1"/>
        </w:rPr>
        <w:t> </w:t>
      </w:r>
      <w:r w:rsidR="007127C5" w:rsidRPr="00743DFF">
        <w:rPr>
          <w:rFonts w:ascii="Palatino Linotype" w:hAnsi="Palatino Linotype"/>
          <w:sz w:val="20"/>
          <w:szCs w:val="20"/>
          <w:shd w:val="clear" w:color="auto" w:fill="FFFFFF"/>
        </w:rPr>
        <w:t>but also has strong character, is tolerant, and is able to live harmoniously in diversity.</w:t>
      </w:r>
    </w:p>
    <w:p w14:paraId="43BCA62A" w14:textId="77777777" w:rsidR="005B5AEC" w:rsidRPr="00723B12" w:rsidRDefault="005B5AEC" w:rsidP="002A02C2">
      <w:pPr>
        <w:pStyle w:val="Alishlah21heading1"/>
        <w:rPr>
          <w:rFonts w:eastAsia="Arial"/>
        </w:rPr>
      </w:pPr>
      <w:r w:rsidRPr="00723B12">
        <w:rPr>
          <w:rFonts w:eastAsia="Arial"/>
        </w:rPr>
        <w:t xml:space="preserve">CONCLUSION </w:t>
      </w:r>
    </w:p>
    <w:p w14:paraId="71373686" w14:textId="77777777" w:rsidR="00743DFF" w:rsidRDefault="00131019" w:rsidP="00854477">
      <w:pPr>
        <w:pStyle w:val="NormalWeb"/>
        <w:spacing w:after="0"/>
        <w:ind w:firstLine="426"/>
        <w:jc w:val="both"/>
        <w:rPr>
          <w:rFonts w:ascii="Palatino Linotype" w:hAnsi="Palatino Linotype"/>
          <w:sz w:val="20"/>
          <w:szCs w:val="20"/>
          <w:shd w:val="clear" w:color="auto" w:fill="FFFFFF"/>
        </w:rPr>
      </w:pPr>
      <w:r w:rsidRPr="00743DFF">
        <w:rPr>
          <w:rFonts w:ascii="Palatino Linotype" w:hAnsi="Palatino Linotype"/>
          <w:noProof/>
          <w:sz w:val="20"/>
          <w:szCs w:val="20"/>
        </w:rPr>
        <w:t xml:space="preserve">Analysis text of Presidential Speeches on </w:t>
      </w:r>
      <w:r w:rsidRPr="00743DFF">
        <w:rPr>
          <w:rFonts w:ascii="Palatino Linotype" w:hAnsi="Palatino Linotype"/>
          <w:sz w:val="20"/>
          <w:szCs w:val="20"/>
        </w:rPr>
        <w:t xml:space="preserve">the </w:t>
      </w:r>
      <w:r w:rsidRPr="00743DFF">
        <w:rPr>
          <w:rFonts w:ascii="Palatino Linotype" w:hAnsi="Palatino Linotype"/>
          <w:sz w:val="20"/>
          <w:szCs w:val="20"/>
          <w:lang w:val="en-US"/>
        </w:rPr>
        <w:t>Indonesian Independence Day in</w:t>
      </w:r>
      <w:r w:rsidRPr="00743DFF">
        <w:rPr>
          <w:rFonts w:ascii="Palatino Linotype" w:hAnsi="Palatino Linotype"/>
          <w:sz w:val="20"/>
          <w:szCs w:val="20"/>
        </w:rPr>
        <w:t xml:space="preserve"> 2022 and 2023 </w:t>
      </w:r>
      <w:r w:rsidR="00743DFF" w:rsidRPr="00743DFF">
        <w:rPr>
          <w:rFonts w:ascii="Palatino Linotype" w:hAnsi="Palatino Linotype"/>
          <w:sz w:val="20"/>
          <w:szCs w:val="20"/>
          <w:shd w:val="clear" w:color="auto" w:fill="FFFFFF"/>
        </w:rPr>
        <w:t>reflect the ideological theme of diversity. The government is committed to maintaining the integrity and progress of the nation. Through the analysis of the macrostructure, superstructure, and microstructure, the meanings contained in the linguistic elements of the speech can be not only political expressions but also a source of inspiration for teaching Pancasila values, especially in primary schools. The content of the speech is related to strengthening the student profile of Pancasila in the independent curriculum a</w:t>
      </w:r>
      <w:r w:rsidR="00743DFF">
        <w:rPr>
          <w:rFonts w:ascii="Palatino Linotype" w:hAnsi="Palatino Linotype"/>
          <w:sz w:val="20"/>
          <w:szCs w:val="20"/>
          <w:shd w:val="clear" w:color="auto" w:fill="FFFFFF"/>
        </w:rPr>
        <w:t xml:space="preserve">nd includes the following: (1) the importance of faith, </w:t>
      </w:r>
      <w:r w:rsidR="00743DFF">
        <w:rPr>
          <w:rFonts w:ascii="Palatino Linotype" w:hAnsi="Palatino Linotype"/>
          <w:sz w:val="20"/>
          <w:szCs w:val="20"/>
          <w:lang w:val="en-US"/>
        </w:rPr>
        <w:t>devoted to God Almighty</w:t>
      </w:r>
      <w:r w:rsidR="00743DFF" w:rsidRPr="00743DFF">
        <w:rPr>
          <w:rFonts w:ascii="Palatino Linotype" w:hAnsi="Palatino Linotype"/>
          <w:sz w:val="20"/>
          <w:szCs w:val="20"/>
          <w:shd w:val="clear" w:color="auto" w:fill="FFFFFF"/>
        </w:rPr>
        <w:t>, and noble morality in all aspects of life</w:t>
      </w:r>
      <w:r w:rsidR="00743DFF">
        <w:rPr>
          <w:rFonts w:ascii="Palatino Linotype" w:hAnsi="Palatino Linotype"/>
          <w:sz w:val="20"/>
          <w:szCs w:val="20"/>
          <w:shd w:val="clear" w:color="auto" w:fill="FFFFFF"/>
        </w:rPr>
        <w:t>;</w:t>
      </w:r>
      <w:r w:rsidR="00743DFF" w:rsidRPr="00743DFF">
        <w:rPr>
          <w:rFonts w:ascii="Palatino Linotype" w:hAnsi="Palatino Linotype"/>
          <w:sz w:val="20"/>
          <w:szCs w:val="20"/>
          <w:shd w:val="clear" w:color="auto" w:fill="FFFFFF"/>
        </w:rPr>
        <w:t> </w:t>
      </w:r>
      <w:r w:rsidR="00743DFF">
        <w:rPr>
          <w:rFonts w:ascii="Palatino Linotype" w:hAnsi="Palatino Linotype"/>
          <w:sz w:val="20"/>
          <w:szCs w:val="20"/>
          <w:shd w:val="clear" w:color="auto" w:fill="FFFFFF"/>
        </w:rPr>
        <w:t>(2) r</w:t>
      </w:r>
      <w:r w:rsidR="00743DFF" w:rsidRPr="00743DFF">
        <w:rPr>
          <w:rFonts w:ascii="Palatino Linotype" w:hAnsi="Palatino Linotype"/>
          <w:sz w:val="20"/>
          <w:szCs w:val="20"/>
          <w:shd w:val="clear" w:color="auto" w:fill="FFFFFF"/>
        </w:rPr>
        <w:t>espect for global diversity, especially Indonesian cultural diversity; (3) Mutual cooperation as a form of community-wide cooperation in r</w:t>
      </w:r>
      <w:r w:rsidR="00743DFF">
        <w:rPr>
          <w:rFonts w:ascii="Palatino Linotype" w:hAnsi="Palatino Linotype"/>
          <w:sz w:val="20"/>
          <w:szCs w:val="20"/>
          <w:shd w:val="clear" w:color="auto" w:fill="FFFFFF"/>
        </w:rPr>
        <w:t>esponding to the pandemic; (4) a</w:t>
      </w:r>
      <w:r w:rsidR="00743DFF" w:rsidRPr="00743DFF">
        <w:rPr>
          <w:rFonts w:ascii="Palatino Linotype" w:hAnsi="Palatino Linotype"/>
          <w:sz w:val="20"/>
          <w:szCs w:val="20"/>
          <w:shd w:val="clear" w:color="auto" w:fill="FFFFFF"/>
        </w:rPr>
        <w:t xml:space="preserve"> spirit of independence reflected in optimizing resource utili</w:t>
      </w:r>
      <w:r w:rsidR="00743DFF">
        <w:rPr>
          <w:rFonts w:ascii="Palatino Linotype" w:hAnsi="Palatino Linotype"/>
          <w:sz w:val="20"/>
          <w:szCs w:val="20"/>
          <w:shd w:val="clear" w:color="auto" w:fill="FFFFFF"/>
        </w:rPr>
        <w:t>zation; and (5) c</w:t>
      </w:r>
      <w:r w:rsidR="00743DFF" w:rsidRPr="00743DFF">
        <w:rPr>
          <w:rFonts w:ascii="Palatino Linotype" w:hAnsi="Palatino Linotype"/>
          <w:sz w:val="20"/>
          <w:szCs w:val="20"/>
          <w:shd w:val="clear" w:color="auto" w:fill="FFFFFF"/>
        </w:rPr>
        <w:t>ritical thinking reflected in efforts to resolve human rights issues and reform state institutions. Through an independent curriculum, primary school teachers can more effectively teach the Pancasila Student Profile by integrating the ideology of diversity, often expressed in the speeches of the President of the Republic of Indonesia, into learning materials and P5 activities (Pancasila Student Profile Enhancing Project). </w:t>
      </w:r>
    </w:p>
    <w:p w14:paraId="3CAEC69A" w14:textId="77777777" w:rsidR="00743DFF" w:rsidRDefault="00743DFF" w:rsidP="00854477">
      <w:pPr>
        <w:pStyle w:val="NormalWeb"/>
        <w:spacing w:after="0"/>
        <w:ind w:firstLine="426"/>
        <w:jc w:val="both"/>
        <w:rPr>
          <w:rFonts w:ascii="Palatino Linotype" w:hAnsi="Palatino Linotype"/>
          <w:sz w:val="20"/>
          <w:szCs w:val="20"/>
          <w:shd w:val="clear" w:color="auto" w:fill="FFFFFF"/>
        </w:rPr>
      </w:pPr>
      <w:r w:rsidRPr="00743DFF">
        <w:rPr>
          <w:rFonts w:ascii="Palatino Linotype" w:hAnsi="Palatino Linotype"/>
          <w:sz w:val="20"/>
          <w:szCs w:val="20"/>
          <w:shd w:val="clear" w:color="auto" w:fill="FFFFFF"/>
        </w:rPr>
        <w:t>In addition, teachers can also develop methods related to the ideology of diversity: (1) group discussions analyzing parts of speech that emphasize diversity, helping students understand the importance of cooperation and respect for diversity; (2) presenting personalities that reflect the values ​​of faith and national spirit, training independence and critical thinking; (3) role-plays in which students act in political or social situations related to the content of the speech, so that these values ​​can be more easily applied in everyday contexts. To be effective, teacher training and the provision of appropriate support materials are necessary. Teachers can be trained to develop lesson plans and implement project-based activities that integrate the values ​​of diversity, or they can be trained in situational and innovative teaching methods following the independent curriculum. </w:t>
      </w:r>
    </w:p>
    <w:p w14:paraId="04EBE22B" w14:textId="1805C4A2" w:rsidR="000700D3" w:rsidRPr="00743DFF" w:rsidRDefault="00743DFF" w:rsidP="00854477">
      <w:pPr>
        <w:pStyle w:val="NormalWeb"/>
        <w:spacing w:after="0"/>
        <w:ind w:firstLine="426"/>
        <w:jc w:val="both"/>
        <w:rPr>
          <w:rFonts w:ascii="Palatino Linotype" w:hAnsi="Palatino Linotype"/>
          <w:sz w:val="20"/>
          <w:szCs w:val="20"/>
        </w:rPr>
      </w:pPr>
      <w:r w:rsidRPr="00743DFF">
        <w:rPr>
          <w:rFonts w:ascii="Palatino Linotype" w:hAnsi="Palatino Linotype"/>
          <w:sz w:val="20"/>
          <w:szCs w:val="20"/>
          <w:shd w:val="clear" w:color="auto" w:fill="FFFFFF"/>
        </w:rPr>
        <w:t>Therefore, the use of state speech can be an effective way to shape students' character in accordance with the Pancasila student profile and serve as a reference for policy makers in developing curricula related to national values. This study is limited to analyzing the ideology of diversity in the speeches of the President of the Republic of Indonesia on the Indonesian Independence Day in 2022 and 2023 and its impact on primary education in general. Future researchers could examine the effectiveness of specific teaching strategies or conduct longitudinal studies to measure the effect of incorporating voice in the curriculum on students' personality development.</w:t>
      </w:r>
    </w:p>
    <w:p w14:paraId="20560D37" w14:textId="77777777" w:rsidR="002B31FD" w:rsidRDefault="002B31FD" w:rsidP="002B31FD">
      <w:pPr>
        <w:pStyle w:val="Alishlah21heading1"/>
        <w:numPr>
          <w:ilvl w:val="0"/>
          <w:numId w:val="0"/>
        </w:numPr>
      </w:pPr>
      <w:r>
        <w:t>REFERENCES</w:t>
      </w:r>
    </w:p>
    <w:p w14:paraId="2045C5F5" w14:textId="19BD3454" w:rsidR="007057CB" w:rsidRPr="007057CB" w:rsidRDefault="002B31FD" w:rsidP="0098483B">
      <w:pPr>
        <w:pStyle w:val="Alishlah71References"/>
        <w:ind w:left="567" w:hanging="567"/>
        <w:rPr>
          <w:rFonts w:eastAsia="Times New Roman" w:cstheme="majorBidi"/>
          <w:iCs/>
          <w:lang w:eastAsia="en-ID"/>
        </w:rPr>
      </w:pPr>
      <w:r w:rsidRPr="007057CB">
        <w:rPr>
          <w:rFonts w:cstheme="minorBidi"/>
          <w:noProof w:val="0"/>
        </w:rPr>
        <w:fldChar w:fldCharType="begin" w:fldLock="1"/>
      </w:r>
      <w:r w:rsidRPr="007057CB">
        <w:instrText xml:space="preserve">ADDIN Mendeley Bibliography CSL_BIBLIOGRAPHY </w:instrText>
      </w:r>
      <w:r w:rsidRPr="007057CB">
        <w:rPr>
          <w:rFonts w:cstheme="minorBidi"/>
          <w:noProof w:val="0"/>
        </w:rPr>
        <w:fldChar w:fldCharType="separate"/>
      </w:r>
      <w:r w:rsidR="007057CB" w:rsidRPr="007057CB">
        <w:rPr>
          <w:rFonts w:cstheme="majorBidi"/>
        </w:rPr>
        <w:t xml:space="preserve">Anggo, A. Y., Santoso, G., Wuriani, D., Nurwahidah, &amp; Bosawer, A. (2023). Mengidentifikasi Peluang dan Tantangan yang Muncul dari Keragaman Budaya Indonesia Secara </w:t>
      </w:r>
      <w:r w:rsidR="0012059A">
        <w:rPr>
          <w:rFonts w:cstheme="majorBidi"/>
        </w:rPr>
        <w:t xml:space="preserve">Mandiri dan Critical Thingking. </w:t>
      </w:r>
      <w:r w:rsidR="007057CB" w:rsidRPr="007057CB">
        <w:rPr>
          <w:rFonts w:cstheme="majorBidi"/>
          <w:i/>
          <w:iCs/>
        </w:rPr>
        <w:t>Jurnal Pendidikan Transformatif (JPT)</w:t>
      </w:r>
      <w:r w:rsidR="007057CB" w:rsidRPr="007057CB">
        <w:rPr>
          <w:rFonts w:cstheme="majorBidi"/>
        </w:rPr>
        <w:t>,</w:t>
      </w:r>
      <w:r w:rsidR="007057CB" w:rsidRPr="007057CB">
        <w:rPr>
          <w:rFonts w:cstheme="majorBidi"/>
          <w:i/>
        </w:rPr>
        <w:t xml:space="preserve"> 2</w:t>
      </w:r>
      <w:r w:rsidR="007057CB" w:rsidRPr="007057CB">
        <w:rPr>
          <w:rFonts w:cstheme="majorBidi"/>
          <w:lang w:val="en-US"/>
        </w:rPr>
        <w:t>(</w:t>
      </w:r>
      <w:r w:rsidR="007057CB" w:rsidRPr="007057CB">
        <w:rPr>
          <w:rFonts w:cstheme="majorBidi"/>
        </w:rPr>
        <w:t>4</w:t>
      </w:r>
      <w:r w:rsidR="007057CB" w:rsidRPr="007057CB">
        <w:rPr>
          <w:rFonts w:cstheme="majorBidi"/>
          <w:lang w:val="en-US"/>
        </w:rPr>
        <w:t>)</w:t>
      </w:r>
      <w:r w:rsidR="007057CB" w:rsidRPr="007057CB">
        <w:rPr>
          <w:rFonts w:cstheme="majorBidi"/>
        </w:rPr>
        <w:t>, 310–331. https://jupetra.org/index.php/jpt/article/download/630/310</w:t>
      </w:r>
      <w:r w:rsidR="00830D06">
        <w:rPr>
          <w:rFonts w:cstheme="majorBidi"/>
        </w:rPr>
        <w:t>.</w:t>
      </w:r>
    </w:p>
    <w:p w14:paraId="093F95E9" w14:textId="77777777" w:rsidR="00B03647" w:rsidRPr="00B03647" w:rsidRDefault="00B03647" w:rsidP="0098483B">
      <w:pPr>
        <w:spacing w:after="0" w:line="240" w:lineRule="auto"/>
        <w:ind w:left="567" w:hanging="567"/>
        <w:jc w:val="both"/>
        <w:rPr>
          <w:rFonts w:ascii="Palatino Linotype" w:hAnsi="Palatino Linotype" w:cs="Times New Roman"/>
          <w:sz w:val="20"/>
          <w:szCs w:val="20"/>
          <w:shd w:val="clear" w:color="auto" w:fill="FFFFFF"/>
        </w:rPr>
      </w:pPr>
      <w:r w:rsidRPr="00B03647">
        <w:rPr>
          <w:rFonts w:ascii="Palatino Linotype" w:hAnsi="Palatino Linotype" w:cs="Times New Roman"/>
          <w:sz w:val="20"/>
          <w:szCs w:val="20"/>
          <w:shd w:val="clear" w:color="auto" w:fill="FFFFFF"/>
        </w:rPr>
        <w:t>Arief, M. I., &amp; Yuwanto, L. (2023). Gotong Royong sebagai Budaya Bangsa Indonesia ditinjau dari Teori Nilai (Basic Human Values Theory). </w:t>
      </w:r>
      <w:r w:rsidRPr="00B03647">
        <w:rPr>
          <w:rFonts w:ascii="Palatino Linotype" w:hAnsi="Palatino Linotype" w:cs="Times New Roman"/>
          <w:i/>
          <w:iCs/>
          <w:sz w:val="20"/>
          <w:szCs w:val="20"/>
          <w:shd w:val="clear" w:color="auto" w:fill="FFFFFF"/>
        </w:rPr>
        <w:t>Jurnal Cahaya Mandalika 4</w:t>
      </w:r>
      <w:r w:rsidRPr="00B03647">
        <w:rPr>
          <w:rFonts w:ascii="Palatino Linotype" w:hAnsi="Palatino Linotype" w:cs="Times New Roman"/>
          <w:sz w:val="20"/>
          <w:szCs w:val="20"/>
          <w:shd w:val="clear" w:color="auto" w:fill="FFFFFF"/>
        </w:rPr>
        <w:t>(2), 490-497</w:t>
      </w:r>
    </w:p>
    <w:p w14:paraId="2FC80CB7" w14:textId="6766D30D" w:rsidR="007057CB" w:rsidRDefault="007057CB" w:rsidP="0098483B">
      <w:pPr>
        <w:spacing w:after="0" w:line="240" w:lineRule="auto"/>
        <w:ind w:left="567" w:hanging="567"/>
        <w:jc w:val="both"/>
        <w:rPr>
          <w:rFonts w:ascii="Palatino Linotype" w:eastAsia="Times New Roman" w:hAnsi="Palatino Linotype" w:cs="Times New Roman"/>
          <w:iCs/>
          <w:sz w:val="20"/>
          <w:szCs w:val="20"/>
          <w:lang w:eastAsia="en-ID"/>
        </w:rPr>
      </w:pPr>
      <w:r w:rsidRPr="007057CB">
        <w:rPr>
          <w:rFonts w:ascii="Palatino Linotype" w:eastAsia="Times New Roman" w:hAnsi="Palatino Linotype" w:cstheme="majorBidi"/>
          <w:iCs/>
          <w:sz w:val="20"/>
          <w:szCs w:val="20"/>
          <w:lang w:eastAsia="en-ID"/>
        </w:rPr>
        <w:lastRenderedPageBreak/>
        <w:t>Benziman, Y. (2020). “Winning” the “</w:t>
      </w:r>
      <w:r w:rsidRPr="007057CB">
        <w:rPr>
          <w:rFonts w:ascii="Palatino Linotype" w:eastAsia="Times New Roman" w:hAnsi="Palatino Linotype" w:cstheme="majorBidi"/>
          <w:iCs/>
          <w:sz w:val="20"/>
          <w:szCs w:val="20"/>
          <w:lang w:val="en-US" w:eastAsia="en-ID"/>
        </w:rPr>
        <w:t>B</w:t>
      </w:r>
      <w:r w:rsidRPr="007057CB">
        <w:rPr>
          <w:rFonts w:ascii="Palatino Linotype" w:eastAsia="Times New Roman" w:hAnsi="Palatino Linotype" w:cstheme="majorBidi"/>
          <w:iCs/>
          <w:sz w:val="20"/>
          <w:szCs w:val="20"/>
          <w:lang w:eastAsia="en-ID"/>
        </w:rPr>
        <w:t>attle” and “</w:t>
      </w:r>
      <w:r w:rsidRPr="007057CB">
        <w:rPr>
          <w:rFonts w:ascii="Palatino Linotype" w:eastAsia="Times New Roman" w:hAnsi="Palatino Linotype" w:cstheme="majorBidi"/>
          <w:iCs/>
          <w:sz w:val="20"/>
          <w:szCs w:val="20"/>
          <w:lang w:val="en-US" w:eastAsia="en-ID"/>
        </w:rPr>
        <w:t>B</w:t>
      </w:r>
      <w:r w:rsidRPr="007057CB">
        <w:rPr>
          <w:rFonts w:ascii="Palatino Linotype" w:eastAsia="Times New Roman" w:hAnsi="Palatino Linotype" w:cstheme="majorBidi"/>
          <w:iCs/>
          <w:sz w:val="20"/>
          <w:szCs w:val="20"/>
          <w:lang w:eastAsia="en-ID"/>
        </w:rPr>
        <w:t xml:space="preserve">eating” the </w:t>
      </w:r>
      <w:r>
        <w:rPr>
          <w:rFonts w:ascii="Palatino Linotype" w:eastAsia="Times New Roman" w:hAnsi="Palatino Linotype" w:cstheme="majorBidi"/>
          <w:iCs/>
          <w:sz w:val="20"/>
          <w:szCs w:val="20"/>
          <w:lang w:eastAsia="en-ID"/>
        </w:rPr>
        <w:t xml:space="preserve">COVID-19 </w:t>
      </w:r>
      <w:r w:rsidRPr="007057CB">
        <w:rPr>
          <w:rFonts w:ascii="Palatino Linotype" w:eastAsia="Times New Roman" w:hAnsi="Palatino Linotype" w:cstheme="majorBidi"/>
          <w:iCs/>
          <w:sz w:val="20"/>
          <w:szCs w:val="20"/>
          <w:lang w:eastAsia="en-ID"/>
        </w:rPr>
        <w:t>“</w:t>
      </w:r>
      <w:r w:rsidRPr="007057CB">
        <w:rPr>
          <w:rFonts w:ascii="Palatino Linotype" w:eastAsia="Times New Roman" w:hAnsi="Palatino Linotype" w:cstheme="majorBidi"/>
          <w:iCs/>
          <w:sz w:val="20"/>
          <w:szCs w:val="20"/>
          <w:lang w:val="en-US" w:eastAsia="en-ID"/>
        </w:rPr>
        <w:t>E</w:t>
      </w:r>
      <w:r w:rsidRPr="007057CB">
        <w:rPr>
          <w:rFonts w:ascii="Palatino Linotype" w:eastAsia="Times New Roman" w:hAnsi="Palatino Linotype" w:cstheme="majorBidi"/>
          <w:iCs/>
          <w:sz w:val="20"/>
          <w:szCs w:val="20"/>
          <w:lang w:eastAsia="en-ID"/>
        </w:rPr>
        <w:t xml:space="preserve">nemy”: Leaders’ </w:t>
      </w:r>
      <w:r w:rsidRPr="007057CB">
        <w:rPr>
          <w:rFonts w:ascii="Palatino Linotype" w:eastAsia="Times New Roman" w:hAnsi="Palatino Linotype" w:cs="Times New Roman"/>
          <w:iCs/>
          <w:sz w:val="20"/>
          <w:szCs w:val="20"/>
          <w:lang w:val="en-US" w:eastAsia="en-ID"/>
        </w:rPr>
        <w:t>U</w:t>
      </w:r>
      <w:r w:rsidRPr="007057CB">
        <w:rPr>
          <w:rFonts w:ascii="Palatino Linotype" w:eastAsia="Times New Roman" w:hAnsi="Palatino Linotype" w:cs="Times New Roman"/>
          <w:iCs/>
          <w:sz w:val="20"/>
          <w:szCs w:val="20"/>
          <w:lang w:eastAsia="en-ID"/>
        </w:rPr>
        <w:t xml:space="preserve">se of </w:t>
      </w:r>
      <w:r w:rsidRPr="007057CB">
        <w:rPr>
          <w:rFonts w:ascii="Palatino Linotype" w:eastAsia="Times New Roman" w:hAnsi="Palatino Linotype" w:cs="Times New Roman"/>
          <w:iCs/>
          <w:sz w:val="20"/>
          <w:szCs w:val="20"/>
          <w:lang w:val="en-US" w:eastAsia="en-ID"/>
        </w:rPr>
        <w:t>W</w:t>
      </w:r>
      <w:r w:rsidRPr="007057CB">
        <w:rPr>
          <w:rFonts w:ascii="Palatino Linotype" w:eastAsia="Times New Roman" w:hAnsi="Palatino Linotype" w:cs="Times New Roman"/>
          <w:iCs/>
          <w:sz w:val="20"/>
          <w:szCs w:val="20"/>
          <w:lang w:eastAsia="en-ID"/>
        </w:rPr>
        <w:t xml:space="preserve">ar </w:t>
      </w:r>
      <w:r w:rsidRPr="007057CB">
        <w:rPr>
          <w:rFonts w:ascii="Palatino Linotype" w:eastAsia="Times New Roman" w:hAnsi="Palatino Linotype" w:cs="Times New Roman"/>
          <w:iCs/>
          <w:sz w:val="20"/>
          <w:szCs w:val="20"/>
          <w:lang w:val="en-US" w:eastAsia="en-ID"/>
        </w:rPr>
        <w:t>F</w:t>
      </w:r>
      <w:r w:rsidRPr="007057CB">
        <w:rPr>
          <w:rFonts w:ascii="Palatino Linotype" w:eastAsia="Times New Roman" w:hAnsi="Palatino Linotype" w:cs="Times New Roman"/>
          <w:iCs/>
          <w:sz w:val="20"/>
          <w:szCs w:val="20"/>
          <w:lang w:eastAsia="en-ID"/>
        </w:rPr>
        <w:t xml:space="preserve">rames to </w:t>
      </w:r>
      <w:r w:rsidRPr="007057CB">
        <w:rPr>
          <w:rFonts w:ascii="Palatino Linotype" w:eastAsia="Times New Roman" w:hAnsi="Palatino Linotype" w:cs="Times New Roman"/>
          <w:iCs/>
          <w:sz w:val="20"/>
          <w:szCs w:val="20"/>
          <w:lang w:val="en-US" w:eastAsia="en-ID"/>
        </w:rPr>
        <w:t>D</w:t>
      </w:r>
      <w:r w:rsidRPr="007057CB">
        <w:rPr>
          <w:rFonts w:ascii="Palatino Linotype" w:eastAsia="Times New Roman" w:hAnsi="Palatino Linotype" w:cs="Times New Roman"/>
          <w:iCs/>
          <w:sz w:val="20"/>
          <w:szCs w:val="20"/>
          <w:lang w:eastAsia="en-ID"/>
        </w:rPr>
        <w:t xml:space="preserve">efine the </w:t>
      </w:r>
      <w:r w:rsidRPr="007057CB">
        <w:rPr>
          <w:rFonts w:ascii="Palatino Linotype" w:eastAsia="Times New Roman" w:hAnsi="Palatino Linotype" w:cs="Times New Roman"/>
          <w:iCs/>
          <w:sz w:val="20"/>
          <w:szCs w:val="20"/>
          <w:lang w:val="en-US" w:eastAsia="en-ID"/>
        </w:rPr>
        <w:t>P</w:t>
      </w:r>
      <w:r w:rsidRPr="007057CB">
        <w:rPr>
          <w:rFonts w:ascii="Palatino Linotype" w:eastAsia="Times New Roman" w:hAnsi="Palatino Linotype" w:cs="Times New Roman"/>
          <w:iCs/>
          <w:sz w:val="20"/>
          <w:szCs w:val="20"/>
          <w:lang w:eastAsia="en-ID"/>
        </w:rPr>
        <w:t xml:space="preserve">andemic. </w:t>
      </w:r>
      <w:r w:rsidRPr="007057CB">
        <w:rPr>
          <w:rFonts w:ascii="Palatino Linotype" w:eastAsia="Times New Roman" w:hAnsi="Palatino Linotype" w:cs="Times New Roman"/>
          <w:i/>
          <w:iCs/>
          <w:sz w:val="20"/>
          <w:szCs w:val="20"/>
          <w:lang w:eastAsia="en-ID"/>
        </w:rPr>
        <w:t>Peace and Conflict: Journal of Peace Psychology, 26</w:t>
      </w:r>
      <w:r w:rsidRPr="007057CB">
        <w:rPr>
          <w:rFonts w:ascii="Palatino Linotype" w:eastAsia="Times New Roman" w:hAnsi="Palatino Linotype" w:cs="Times New Roman"/>
          <w:iCs/>
          <w:sz w:val="20"/>
          <w:szCs w:val="20"/>
          <w:lang w:eastAsia="en-ID"/>
        </w:rPr>
        <w:t>(3), 247–256. htt</w:t>
      </w:r>
      <w:r w:rsidR="00830D06">
        <w:rPr>
          <w:rFonts w:ascii="Palatino Linotype" w:eastAsia="Times New Roman" w:hAnsi="Palatino Linotype" w:cs="Times New Roman"/>
          <w:iCs/>
          <w:sz w:val="20"/>
          <w:szCs w:val="20"/>
          <w:lang w:eastAsia="en-ID"/>
        </w:rPr>
        <w:t>ps://doi.org/10.1037/pac0000494.</w:t>
      </w:r>
    </w:p>
    <w:p w14:paraId="02B4D0FF" w14:textId="68792EB8" w:rsidR="00830D06" w:rsidRPr="00F95103" w:rsidRDefault="00830D06" w:rsidP="00830D06">
      <w:pPr>
        <w:spacing w:after="0" w:line="240" w:lineRule="auto"/>
        <w:ind w:left="567" w:hanging="567"/>
        <w:jc w:val="both"/>
        <w:rPr>
          <w:rFonts w:ascii="Palatino Linotype" w:hAnsi="Palatino Linotype" w:cs="Times New Roman"/>
          <w:sz w:val="20"/>
          <w:szCs w:val="20"/>
          <w:lang w:val="pt-BR"/>
        </w:rPr>
      </w:pPr>
      <w:r w:rsidRPr="00F95103">
        <w:rPr>
          <w:rFonts w:ascii="Palatino Linotype" w:hAnsi="Palatino Linotype" w:cs="Times New Roman"/>
          <w:sz w:val="20"/>
          <w:szCs w:val="20"/>
          <w:lang w:val="pt-BR"/>
        </w:rPr>
        <w:t xml:space="preserve">Eriyanto. (2017). </w:t>
      </w:r>
      <w:r w:rsidRPr="00F95103">
        <w:rPr>
          <w:rFonts w:ascii="Palatino Linotype" w:hAnsi="Palatino Linotype" w:cs="Times New Roman"/>
          <w:i/>
          <w:sz w:val="20"/>
          <w:szCs w:val="20"/>
          <w:lang w:val="pt-BR"/>
        </w:rPr>
        <w:t>Analisis Wacana: Pengantar Analisis Teks Media. Yogyakarta</w:t>
      </w:r>
      <w:r w:rsidRPr="00F95103">
        <w:rPr>
          <w:rFonts w:ascii="Palatino Linotype" w:hAnsi="Palatino Linotype" w:cs="Times New Roman"/>
          <w:sz w:val="20"/>
          <w:szCs w:val="20"/>
          <w:lang w:val="pt-BR"/>
        </w:rPr>
        <w:t>: PT LKIS Pelangi Aksara</w:t>
      </w:r>
    </w:p>
    <w:p w14:paraId="289C919D" w14:textId="0749DDA2" w:rsidR="007057CB" w:rsidRPr="001D4D87" w:rsidRDefault="007057CB" w:rsidP="0098483B">
      <w:pPr>
        <w:spacing w:after="0" w:line="240" w:lineRule="auto"/>
        <w:ind w:left="567" w:hanging="567"/>
        <w:jc w:val="both"/>
        <w:rPr>
          <w:rFonts w:ascii="Palatino Linotype" w:eastAsia="Times New Roman" w:hAnsi="Palatino Linotype" w:cs="Times New Roman"/>
          <w:iCs/>
          <w:sz w:val="20"/>
          <w:szCs w:val="20"/>
          <w:lang w:val="pt-BR" w:eastAsia="en-ID"/>
        </w:rPr>
      </w:pPr>
      <w:r w:rsidRPr="001D4D87">
        <w:rPr>
          <w:rFonts w:ascii="Palatino Linotype" w:hAnsi="Palatino Linotype" w:cs="Times New Roman"/>
          <w:sz w:val="20"/>
          <w:szCs w:val="20"/>
          <w:lang w:val="pt-BR"/>
        </w:rPr>
        <w:t xml:space="preserve">Faisal, E. E., Jaenudin, R., Sulkipani, Mentari, A., Camellia. (2022). </w:t>
      </w:r>
      <w:r w:rsidRPr="001D4D87">
        <w:rPr>
          <w:rFonts w:ascii="Palatino Linotype" w:hAnsi="Palatino Linotype" w:cs="Times New Roman"/>
          <w:i/>
          <w:iCs/>
          <w:sz w:val="20"/>
          <w:szCs w:val="20"/>
          <w:lang w:val="pt-BR"/>
        </w:rPr>
        <w:t>Buku Ajar Integrasi Nasional</w:t>
      </w:r>
      <w:r w:rsidRPr="001D4D87">
        <w:rPr>
          <w:rFonts w:ascii="Palatino Linotype" w:hAnsi="Palatino Linotype" w:cs="Times New Roman"/>
          <w:sz w:val="20"/>
          <w:szCs w:val="20"/>
          <w:lang w:val="pt-BR"/>
        </w:rPr>
        <w:t>. Pelembang: Bening Media Publishing</w:t>
      </w:r>
      <w:r w:rsidR="00830D06">
        <w:rPr>
          <w:rFonts w:ascii="Palatino Linotype" w:hAnsi="Palatino Linotype" w:cs="Times New Roman"/>
          <w:sz w:val="20"/>
          <w:szCs w:val="20"/>
          <w:lang w:val="pt-BR"/>
        </w:rPr>
        <w:t>.</w:t>
      </w:r>
    </w:p>
    <w:p w14:paraId="198AF24E" w14:textId="74A8B58D" w:rsidR="007057CB" w:rsidRPr="007057CB" w:rsidRDefault="0012059A" w:rsidP="0098483B">
      <w:pPr>
        <w:spacing w:after="0" w:line="240" w:lineRule="auto"/>
        <w:ind w:left="567" w:hanging="567"/>
        <w:jc w:val="both"/>
        <w:rPr>
          <w:rFonts w:ascii="Palatino Linotype" w:eastAsia="Times New Roman" w:hAnsi="Palatino Linotype" w:cstheme="majorBidi"/>
          <w:iCs/>
          <w:sz w:val="20"/>
          <w:szCs w:val="20"/>
          <w:lang w:eastAsia="en-ID"/>
        </w:rPr>
      </w:pPr>
      <w:r>
        <w:rPr>
          <w:rFonts w:ascii="Palatino Linotype" w:hAnsi="Palatino Linotype" w:cs="Times New Roman"/>
          <w:sz w:val="20"/>
          <w:szCs w:val="20"/>
          <w:lang w:val="pt-BR"/>
        </w:rPr>
        <w:t xml:space="preserve">Fatmawati, M., Sudiyana, B., &amp; Purbosari, P. M. </w:t>
      </w:r>
      <w:r w:rsidR="007057CB" w:rsidRPr="001D4D87">
        <w:rPr>
          <w:rFonts w:ascii="Palatino Linotype" w:hAnsi="Palatino Linotype" w:cs="Times New Roman"/>
          <w:sz w:val="20"/>
          <w:szCs w:val="20"/>
          <w:lang w:val="pt-BR"/>
        </w:rPr>
        <w:t>(2021). Nilai-Nilai Karakter pada Buku Sisw</w:t>
      </w:r>
      <w:r>
        <w:rPr>
          <w:rFonts w:ascii="Palatino Linotype" w:hAnsi="Palatino Linotype" w:cs="Times New Roman"/>
          <w:sz w:val="20"/>
          <w:szCs w:val="20"/>
          <w:lang w:val="pt-BR"/>
        </w:rPr>
        <w:t>a Sekolah Dasar Tema Keluargaku</w:t>
      </w:r>
      <w:r w:rsidRPr="0012059A">
        <w:rPr>
          <w:rFonts w:ascii="Palatino Linotype" w:hAnsi="Palatino Linotype" w:cs="Times New Roman"/>
          <w:sz w:val="20"/>
          <w:szCs w:val="20"/>
          <w:lang w:val="pt-BR"/>
        </w:rPr>
        <w:t xml:space="preserve">: </w:t>
      </w:r>
      <w:r w:rsidRPr="00F95103">
        <w:rPr>
          <w:rFonts w:ascii="Palatino Linotype" w:hAnsi="Palatino Linotype"/>
          <w:sz w:val="20"/>
          <w:szCs w:val="20"/>
          <w:lang w:val="pt-BR"/>
        </w:rPr>
        <w:t>Perspektif Fungsi Komunikatif.</w:t>
      </w:r>
      <w:r w:rsidR="007057CB" w:rsidRPr="001D4D87">
        <w:rPr>
          <w:rFonts w:ascii="Palatino Linotype" w:hAnsi="Palatino Linotype" w:cs="Times New Roman"/>
          <w:sz w:val="20"/>
          <w:szCs w:val="20"/>
          <w:lang w:val="pt-BR"/>
        </w:rPr>
        <w:t xml:space="preserve"> </w:t>
      </w:r>
      <w:r w:rsidR="007057CB" w:rsidRPr="007057CB">
        <w:rPr>
          <w:rFonts w:ascii="Palatino Linotype" w:hAnsi="Palatino Linotype" w:cs="Times New Roman"/>
          <w:i/>
          <w:iCs/>
          <w:sz w:val="20"/>
          <w:szCs w:val="20"/>
        </w:rPr>
        <w:t>Scaffolding: Jurnal Pendidikan Islam dan Multikulturalisme</w:t>
      </w:r>
      <w:r w:rsidR="007057CB" w:rsidRPr="007057CB">
        <w:rPr>
          <w:rFonts w:ascii="Palatino Linotype" w:hAnsi="Palatino Linotype" w:cs="Times New Roman"/>
          <w:sz w:val="20"/>
          <w:szCs w:val="20"/>
        </w:rPr>
        <w:t xml:space="preserve">, </w:t>
      </w:r>
      <w:r w:rsidR="007057CB" w:rsidRPr="007057CB">
        <w:rPr>
          <w:rFonts w:ascii="Palatino Linotype" w:hAnsi="Palatino Linotype" w:cs="Times New Roman"/>
          <w:i/>
          <w:iCs/>
          <w:sz w:val="20"/>
          <w:szCs w:val="20"/>
        </w:rPr>
        <w:t>3</w:t>
      </w:r>
      <w:r w:rsidR="007057CB" w:rsidRPr="007057CB">
        <w:rPr>
          <w:rFonts w:ascii="Palatino Linotype" w:hAnsi="Palatino Linotype" w:cs="Times New Roman"/>
          <w:sz w:val="20"/>
          <w:szCs w:val="20"/>
        </w:rPr>
        <w:t>(1), 1–15. https://doi.org/10.37680/scaffolding.v3i1.630</w:t>
      </w:r>
      <w:r w:rsidR="00830D06">
        <w:rPr>
          <w:rFonts w:ascii="Palatino Linotype" w:hAnsi="Palatino Linotype" w:cs="Times New Roman"/>
          <w:sz w:val="20"/>
          <w:szCs w:val="20"/>
        </w:rPr>
        <w:t>.</w:t>
      </w:r>
    </w:p>
    <w:p w14:paraId="027E4BA5" w14:textId="6E0C9B24" w:rsidR="007057CB" w:rsidRPr="007057CB" w:rsidRDefault="007057CB" w:rsidP="0098483B">
      <w:pPr>
        <w:spacing w:after="0" w:line="240" w:lineRule="auto"/>
        <w:ind w:left="567" w:hanging="567"/>
        <w:jc w:val="both"/>
        <w:rPr>
          <w:rFonts w:ascii="Palatino Linotype" w:eastAsia="Times New Roman" w:hAnsi="Palatino Linotype" w:cstheme="majorBidi"/>
          <w:iCs/>
          <w:sz w:val="20"/>
          <w:szCs w:val="20"/>
          <w:lang w:val="en-US" w:eastAsia="en-ID"/>
        </w:rPr>
      </w:pPr>
      <w:r w:rsidRPr="007057CB">
        <w:rPr>
          <w:rFonts w:ascii="Palatino Linotype" w:hAnsi="Palatino Linotype" w:cstheme="majorBidi"/>
          <w:iCs/>
          <w:sz w:val="20"/>
          <w:szCs w:val="20"/>
        </w:rPr>
        <w:t>Giyatno, G., Nug</w:t>
      </w:r>
      <w:r w:rsidR="00FD2D18">
        <w:rPr>
          <w:rFonts w:ascii="Palatino Linotype" w:hAnsi="Palatino Linotype" w:cstheme="majorBidi"/>
          <w:iCs/>
          <w:sz w:val="20"/>
          <w:szCs w:val="20"/>
        </w:rPr>
        <w:t>rahani, F., &amp; Widayati, M. (2018</w:t>
      </w:r>
      <w:r w:rsidRPr="007057CB">
        <w:rPr>
          <w:rFonts w:ascii="Palatino Linotype" w:hAnsi="Palatino Linotype" w:cstheme="majorBidi"/>
          <w:iCs/>
          <w:sz w:val="20"/>
          <w:szCs w:val="20"/>
        </w:rPr>
        <w:t xml:space="preserve">). </w:t>
      </w:r>
      <w:r w:rsidRPr="001D4D87">
        <w:rPr>
          <w:rFonts w:ascii="Palatino Linotype" w:hAnsi="Palatino Linotype" w:cstheme="majorBidi"/>
          <w:iCs/>
          <w:sz w:val="20"/>
          <w:szCs w:val="20"/>
          <w:lang w:val="pt-BR"/>
        </w:rPr>
        <w:t xml:space="preserve">Implementasi Penguatan Pendidikan Karakter dalam Perspektif Kurikulum 2013 pada Pembelajaran Bahasa Indonesia. </w:t>
      </w:r>
      <w:r w:rsidRPr="007057CB">
        <w:rPr>
          <w:rFonts w:ascii="Palatino Linotype" w:hAnsi="Palatino Linotype" w:cstheme="majorBidi"/>
          <w:i/>
          <w:iCs/>
          <w:sz w:val="20"/>
          <w:szCs w:val="20"/>
        </w:rPr>
        <w:t>SEMNAS 2018: Publikasi Hasil Penelitian dan Pengabdian Masyarakat</w:t>
      </w:r>
      <w:r w:rsidRPr="007057CB">
        <w:rPr>
          <w:rFonts w:ascii="Palatino Linotype" w:hAnsi="Palatino Linotype" w:cstheme="majorBidi"/>
          <w:iCs/>
          <w:sz w:val="20"/>
          <w:szCs w:val="20"/>
        </w:rPr>
        <w:t xml:space="preserve">, </w:t>
      </w:r>
      <w:r w:rsidRPr="007057CB">
        <w:rPr>
          <w:rFonts w:ascii="Palatino Linotype" w:hAnsi="Palatino Linotype" w:cstheme="majorBidi"/>
          <w:i/>
          <w:iCs/>
          <w:sz w:val="20"/>
          <w:szCs w:val="20"/>
        </w:rPr>
        <w:t>1</w:t>
      </w:r>
      <w:r w:rsidR="00FD2D18">
        <w:rPr>
          <w:rFonts w:ascii="Palatino Linotype" w:hAnsi="Palatino Linotype" w:cstheme="majorBidi"/>
          <w:iCs/>
          <w:sz w:val="20"/>
          <w:szCs w:val="20"/>
        </w:rPr>
        <w:t>(1),</w:t>
      </w:r>
      <w:r w:rsidRPr="007057CB">
        <w:rPr>
          <w:rFonts w:ascii="Palatino Linotype" w:hAnsi="Palatino Linotype" w:cstheme="majorBidi"/>
          <w:iCs/>
          <w:sz w:val="20"/>
          <w:szCs w:val="20"/>
          <w:lang w:val="en-US"/>
        </w:rPr>
        <w:t xml:space="preserve"> </w:t>
      </w:r>
      <w:r w:rsidRPr="007057CB">
        <w:rPr>
          <w:rFonts w:ascii="Palatino Linotype" w:hAnsi="Palatino Linotype" w:cs="Times New Roman"/>
          <w:sz w:val="20"/>
          <w:szCs w:val="20"/>
        </w:rPr>
        <w:t>1–13</w:t>
      </w:r>
      <w:r w:rsidR="00FD2D18">
        <w:rPr>
          <w:rFonts w:ascii="Palatino Linotype" w:hAnsi="Palatino Linotype" w:cs="Times New Roman"/>
          <w:sz w:val="20"/>
          <w:szCs w:val="20"/>
        </w:rPr>
        <w:t xml:space="preserve">. </w:t>
      </w:r>
      <w:r w:rsidR="00FD2D18" w:rsidRPr="00FD2D18">
        <w:rPr>
          <w:rFonts w:ascii="Palatino Linotype" w:hAnsi="Palatino Linotype" w:cs="Times New Roman"/>
          <w:sz w:val="20"/>
          <w:szCs w:val="20"/>
        </w:rPr>
        <w:t>http://prosiding.univetbantara.ac.id/index.php/SN2018/article/view/30</w:t>
      </w:r>
      <w:r w:rsidR="00830D06">
        <w:rPr>
          <w:rFonts w:ascii="Palatino Linotype" w:hAnsi="Palatino Linotype" w:cs="Times New Roman"/>
          <w:sz w:val="20"/>
          <w:szCs w:val="20"/>
        </w:rPr>
        <w:t>.</w:t>
      </w:r>
    </w:p>
    <w:p w14:paraId="422899FC" w14:textId="36D6EB46" w:rsidR="007057CB" w:rsidRPr="001D4D87" w:rsidRDefault="007057CB" w:rsidP="0098483B">
      <w:pPr>
        <w:spacing w:after="0" w:line="240" w:lineRule="auto"/>
        <w:ind w:left="567" w:hanging="567"/>
        <w:jc w:val="both"/>
        <w:rPr>
          <w:rFonts w:ascii="Palatino Linotype" w:eastAsia="Times New Roman" w:hAnsi="Palatino Linotype" w:cs="Times New Roman"/>
          <w:iCs/>
          <w:sz w:val="20"/>
          <w:szCs w:val="20"/>
          <w:lang w:val="pt-BR" w:eastAsia="en-ID"/>
        </w:rPr>
      </w:pPr>
      <w:r w:rsidRPr="007057CB">
        <w:rPr>
          <w:rFonts w:ascii="Palatino Linotype" w:eastAsia="Times New Roman" w:hAnsi="Palatino Linotype" w:cs="Times New Roman"/>
          <w:iCs/>
          <w:sz w:val="20"/>
          <w:szCs w:val="20"/>
          <w:lang w:eastAsia="en-ID"/>
        </w:rPr>
        <w:t xml:space="preserve">Halomoan, H. S. (2022). An Phatic Expressions Analysis of Using Greetings &amp; Salutations In English. </w:t>
      </w:r>
      <w:r w:rsidRPr="001D4D87">
        <w:rPr>
          <w:rFonts w:ascii="Palatino Linotype" w:eastAsia="Times New Roman" w:hAnsi="Palatino Linotype" w:cs="Times New Roman"/>
          <w:i/>
          <w:iCs/>
          <w:sz w:val="20"/>
          <w:szCs w:val="20"/>
          <w:lang w:val="pt-BR" w:eastAsia="en-ID"/>
        </w:rPr>
        <w:t>E-LinguaTera</w:t>
      </w:r>
      <w:r w:rsidRPr="001D4D87">
        <w:rPr>
          <w:rFonts w:ascii="Palatino Linotype" w:eastAsia="Times New Roman" w:hAnsi="Palatino Linotype" w:cs="Times New Roman"/>
          <w:iCs/>
          <w:sz w:val="20"/>
          <w:szCs w:val="20"/>
          <w:lang w:val="pt-BR" w:eastAsia="en-ID"/>
        </w:rPr>
        <w:t xml:space="preserve">, </w:t>
      </w:r>
      <w:r w:rsidRPr="001D4D87">
        <w:rPr>
          <w:rFonts w:ascii="Palatino Linotype" w:eastAsia="Times New Roman" w:hAnsi="Palatino Linotype" w:cs="Times New Roman"/>
          <w:i/>
          <w:iCs/>
          <w:sz w:val="20"/>
          <w:szCs w:val="20"/>
          <w:lang w:val="pt-BR" w:eastAsia="en-ID"/>
        </w:rPr>
        <w:t>2</w:t>
      </w:r>
      <w:r w:rsidRPr="001D4D87">
        <w:rPr>
          <w:rFonts w:ascii="Palatino Linotype" w:eastAsia="Times New Roman" w:hAnsi="Palatino Linotype" w:cs="Times New Roman"/>
          <w:iCs/>
          <w:sz w:val="20"/>
          <w:szCs w:val="20"/>
          <w:lang w:val="pt-BR" w:eastAsia="en-ID"/>
        </w:rPr>
        <w:t>(1), 9–18. https:</w:t>
      </w:r>
      <w:r w:rsidR="00830D06">
        <w:rPr>
          <w:rFonts w:ascii="Palatino Linotype" w:eastAsia="Times New Roman" w:hAnsi="Palatino Linotype" w:cs="Times New Roman"/>
          <w:iCs/>
          <w:sz w:val="20"/>
          <w:szCs w:val="20"/>
          <w:lang w:val="pt-BR" w:eastAsia="en-ID"/>
        </w:rPr>
        <w:t>//doi.org/10.31253/lt.v2i1.1295.</w:t>
      </w:r>
    </w:p>
    <w:p w14:paraId="2AA8365C" w14:textId="7561751E" w:rsidR="007057CB" w:rsidRPr="007057CB" w:rsidRDefault="00DE2C9C" w:rsidP="0098483B">
      <w:pPr>
        <w:widowControl w:val="0"/>
        <w:autoSpaceDE w:val="0"/>
        <w:autoSpaceDN w:val="0"/>
        <w:adjustRightInd w:val="0"/>
        <w:spacing w:after="0" w:line="240" w:lineRule="auto"/>
        <w:ind w:left="567" w:hanging="567"/>
        <w:jc w:val="both"/>
        <w:rPr>
          <w:rFonts w:ascii="Palatino Linotype" w:hAnsi="Palatino Linotype" w:cs="Times New Roman"/>
          <w:noProof/>
          <w:sz w:val="20"/>
          <w:szCs w:val="20"/>
        </w:rPr>
      </w:pPr>
      <w:r>
        <w:rPr>
          <w:rFonts w:ascii="Palatino Linotype" w:hAnsi="Palatino Linotype" w:cs="Times New Roman"/>
          <w:spacing w:val="2"/>
          <w:sz w:val="20"/>
          <w:szCs w:val="20"/>
          <w:shd w:val="clear" w:color="auto" w:fill="FFFFFF"/>
          <w:lang w:val="pt-BR"/>
        </w:rPr>
        <w:t>Imron A.M.</w:t>
      </w:r>
      <w:r w:rsidR="007057CB" w:rsidRPr="001D4D87">
        <w:rPr>
          <w:rFonts w:ascii="Palatino Linotype" w:hAnsi="Palatino Linotype" w:cs="Times New Roman"/>
          <w:spacing w:val="2"/>
          <w:sz w:val="20"/>
          <w:szCs w:val="20"/>
          <w:shd w:val="clear" w:color="auto" w:fill="FFFFFF"/>
          <w:lang w:val="pt-BR"/>
        </w:rPr>
        <w:t xml:space="preserve">, A., &amp; Nugrahani, F. (2019). </w:t>
      </w:r>
      <w:r w:rsidR="007057CB" w:rsidRPr="007057CB">
        <w:rPr>
          <w:rFonts w:ascii="Palatino Linotype" w:hAnsi="Palatino Linotype" w:cs="Times New Roman"/>
          <w:spacing w:val="2"/>
          <w:sz w:val="20"/>
          <w:szCs w:val="20"/>
          <w:shd w:val="clear" w:color="auto" w:fill="FFFFFF"/>
        </w:rPr>
        <w:t>Strengthening Pluralism In Literature Learning for Character Education of School Students. </w:t>
      </w:r>
      <w:r w:rsidR="007057CB" w:rsidRPr="007057CB">
        <w:rPr>
          <w:rFonts w:ascii="Palatino Linotype" w:hAnsi="Palatino Linotype" w:cs="Times New Roman"/>
          <w:i/>
          <w:iCs/>
          <w:spacing w:val="2"/>
          <w:sz w:val="20"/>
          <w:szCs w:val="20"/>
          <w:shd w:val="clear" w:color="auto" w:fill="FFFFFF"/>
        </w:rPr>
        <w:t>Humanities &amp; Social Sciences Reviews</w:t>
      </w:r>
      <w:r w:rsidR="007057CB" w:rsidRPr="007057CB">
        <w:rPr>
          <w:rFonts w:ascii="Palatino Linotype" w:hAnsi="Palatino Linotype" w:cs="Times New Roman"/>
          <w:spacing w:val="2"/>
          <w:sz w:val="20"/>
          <w:szCs w:val="20"/>
          <w:shd w:val="clear" w:color="auto" w:fill="FFFFFF"/>
        </w:rPr>
        <w:t>, </w:t>
      </w:r>
      <w:r w:rsidR="007057CB" w:rsidRPr="007057CB">
        <w:rPr>
          <w:rFonts w:ascii="Palatino Linotype" w:hAnsi="Palatino Linotype" w:cs="Times New Roman"/>
          <w:i/>
          <w:iCs/>
          <w:spacing w:val="2"/>
          <w:sz w:val="20"/>
          <w:szCs w:val="20"/>
          <w:shd w:val="clear" w:color="auto" w:fill="FFFFFF"/>
        </w:rPr>
        <w:t>7</w:t>
      </w:r>
      <w:r w:rsidR="007057CB" w:rsidRPr="007057CB">
        <w:rPr>
          <w:rFonts w:ascii="Palatino Linotype" w:hAnsi="Palatino Linotype" w:cs="Times New Roman"/>
          <w:spacing w:val="2"/>
          <w:sz w:val="20"/>
          <w:szCs w:val="20"/>
          <w:shd w:val="clear" w:color="auto" w:fill="FFFFFF"/>
        </w:rPr>
        <w:t xml:space="preserve">(3), 207–213. </w:t>
      </w:r>
      <w:r w:rsidRPr="00DE2C9C">
        <w:rPr>
          <w:rFonts w:ascii="Palatino Linotype" w:hAnsi="Palatino Linotype"/>
          <w:spacing w:val="2"/>
          <w:sz w:val="20"/>
          <w:szCs w:val="20"/>
          <w:shd w:val="clear" w:color="auto" w:fill="FFFFFF"/>
        </w:rPr>
        <w:t>https://doi.org/10.18510/hssr.2019.7332</w:t>
      </w:r>
      <w:r w:rsidR="00830D06">
        <w:rPr>
          <w:rFonts w:ascii="Palatino Linotype" w:hAnsi="Palatino Linotype"/>
          <w:spacing w:val="2"/>
          <w:sz w:val="20"/>
          <w:szCs w:val="20"/>
          <w:shd w:val="clear" w:color="auto" w:fill="FFFFFF"/>
        </w:rPr>
        <w:t>.</w:t>
      </w:r>
    </w:p>
    <w:p w14:paraId="123A41CA" w14:textId="7573C535" w:rsidR="007057CB" w:rsidRPr="001D4D87" w:rsidRDefault="007057CB" w:rsidP="0098483B">
      <w:pPr>
        <w:spacing w:after="0" w:line="240" w:lineRule="auto"/>
        <w:ind w:left="567" w:hanging="567"/>
        <w:jc w:val="both"/>
        <w:rPr>
          <w:rFonts w:ascii="Palatino Linotype" w:eastAsia="Times New Roman" w:hAnsi="Palatino Linotype" w:cs="Times New Roman"/>
          <w:iCs/>
          <w:sz w:val="20"/>
          <w:szCs w:val="20"/>
          <w:lang w:val="pt-BR" w:eastAsia="en-ID"/>
        </w:rPr>
      </w:pPr>
      <w:r w:rsidRPr="007057CB">
        <w:rPr>
          <w:rFonts w:ascii="Palatino Linotype" w:hAnsi="Palatino Linotype" w:cs="Times New Roman"/>
          <w:sz w:val="20"/>
          <w:szCs w:val="20"/>
          <w:shd w:val="clear" w:color="auto" w:fill="FFFFFF"/>
        </w:rPr>
        <w:t>Iswardhana, M. R. (2020). </w:t>
      </w:r>
      <w:r w:rsidRPr="001D4D87">
        <w:rPr>
          <w:rFonts w:ascii="Palatino Linotype" w:hAnsi="Palatino Linotype" w:cs="Times New Roman"/>
          <w:i/>
          <w:iCs/>
          <w:sz w:val="20"/>
          <w:szCs w:val="20"/>
          <w:shd w:val="clear" w:color="auto" w:fill="FFFFFF"/>
          <w:lang w:val="pt-BR"/>
        </w:rPr>
        <w:t>Pendidikan Pancasila dan Kewarganegaraan: Merajut Kebinekaan dalam Menghadapi Tantangan Revolusi Industri</w:t>
      </w:r>
      <w:r w:rsidR="00830D06">
        <w:rPr>
          <w:rFonts w:ascii="Palatino Linotype" w:hAnsi="Palatino Linotype" w:cs="Times New Roman"/>
          <w:sz w:val="20"/>
          <w:szCs w:val="20"/>
          <w:shd w:val="clear" w:color="auto" w:fill="FFFFFF"/>
          <w:lang w:val="pt-BR"/>
        </w:rPr>
        <w:t>. Yogyakarta: PT Kanisius.</w:t>
      </w:r>
    </w:p>
    <w:p w14:paraId="5FFA981B" w14:textId="6EB49DA0" w:rsidR="007057CB" w:rsidRPr="00F95103" w:rsidRDefault="00C71AED" w:rsidP="0098483B">
      <w:pPr>
        <w:spacing w:after="0" w:line="240" w:lineRule="auto"/>
        <w:ind w:left="567" w:hanging="567"/>
        <w:jc w:val="both"/>
        <w:rPr>
          <w:rFonts w:ascii="Palatino Linotype" w:eastAsia="Times New Roman" w:hAnsi="Palatino Linotype" w:cs="Times New Roman"/>
          <w:iCs/>
          <w:sz w:val="20"/>
          <w:szCs w:val="20"/>
          <w:lang w:eastAsia="en-ID"/>
        </w:rPr>
      </w:pPr>
      <w:r w:rsidRPr="00F95103">
        <w:rPr>
          <w:rFonts w:ascii="Palatino Linotype" w:hAnsi="Palatino Linotype"/>
          <w:sz w:val="20"/>
          <w:szCs w:val="20"/>
          <w:lang w:val="pt-BR"/>
        </w:rPr>
        <w:t xml:space="preserve">Kementerian Pendidikan, Kebudayaan, Riset, dan Teknologi. (2022). </w:t>
      </w:r>
      <w:r w:rsidRPr="00F95103">
        <w:rPr>
          <w:rStyle w:val="Emphasis"/>
          <w:rFonts w:ascii="Palatino Linotype" w:hAnsi="Palatino Linotype"/>
          <w:sz w:val="20"/>
          <w:szCs w:val="20"/>
          <w:lang w:val="pt-BR"/>
        </w:rPr>
        <w:t>Keputusan Kepala Badan Standar, Kurikulum, dan Asesmen Pendidikan Nomor 009/H/KR/2022 tentang Dimensi, Elemen, dan Subelemen Profil Pelajar Pancasila pada Kurikulum Merdeka</w:t>
      </w:r>
      <w:r w:rsidRPr="00F95103">
        <w:rPr>
          <w:rFonts w:ascii="Palatino Linotype" w:hAnsi="Palatino Linotype"/>
          <w:sz w:val="20"/>
          <w:szCs w:val="20"/>
          <w:lang w:val="pt-BR"/>
        </w:rPr>
        <w:t xml:space="preserve">. </w:t>
      </w:r>
      <w:r w:rsidRPr="00C71AED">
        <w:rPr>
          <w:rFonts w:ascii="Palatino Linotype" w:hAnsi="Palatino Linotype"/>
          <w:sz w:val="20"/>
          <w:szCs w:val="20"/>
        </w:rPr>
        <w:t>Jakarta: Kementerian Pendidikan, Kebudayaan, Riset, dan Teknologi.</w:t>
      </w:r>
    </w:p>
    <w:p w14:paraId="2BAA26B7" w14:textId="0EE15482" w:rsidR="007057CB" w:rsidRPr="00F95103" w:rsidRDefault="007057CB" w:rsidP="0098483B">
      <w:pPr>
        <w:spacing w:after="0" w:line="240" w:lineRule="auto"/>
        <w:ind w:left="567" w:hanging="567"/>
        <w:jc w:val="both"/>
        <w:rPr>
          <w:rFonts w:ascii="Palatino Linotype" w:eastAsia="Times New Roman" w:hAnsi="Palatino Linotype" w:cs="Times New Roman"/>
          <w:iCs/>
          <w:sz w:val="20"/>
          <w:szCs w:val="20"/>
          <w:lang w:eastAsia="en-ID"/>
        </w:rPr>
      </w:pPr>
      <w:r w:rsidRPr="00F95103">
        <w:rPr>
          <w:rFonts w:ascii="Palatino Linotype" w:hAnsi="Palatino Linotype" w:cs="Times New Roman"/>
          <w:sz w:val="20"/>
          <w:szCs w:val="20"/>
        </w:rPr>
        <w:t>Lestari, R., Sudiy</w:t>
      </w:r>
      <w:r w:rsidR="001456B2" w:rsidRPr="00F95103">
        <w:rPr>
          <w:rFonts w:ascii="Palatino Linotype" w:hAnsi="Palatino Linotype" w:cs="Times New Roman"/>
          <w:sz w:val="20"/>
          <w:szCs w:val="20"/>
        </w:rPr>
        <w:t xml:space="preserve">ana, B., &amp; Wahyuni, T. (2019). </w:t>
      </w:r>
      <w:r w:rsidRPr="001D4D87">
        <w:rPr>
          <w:rFonts w:ascii="Palatino Linotype" w:hAnsi="Palatino Linotype" w:cs="Times New Roman"/>
          <w:sz w:val="20"/>
          <w:szCs w:val="20"/>
          <w:lang w:val="pt-BR"/>
        </w:rPr>
        <w:t>Fakta dan Opini dalam Teks Tajuk R</w:t>
      </w:r>
      <w:r w:rsidR="001456B2">
        <w:rPr>
          <w:rFonts w:ascii="Palatino Linotype" w:hAnsi="Palatino Linotype" w:cs="Times New Roman"/>
          <w:sz w:val="20"/>
          <w:szCs w:val="20"/>
          <w:lang w:val="pt-BR"/>
        </w:rPr>
        <w:t>encana pada Surat Kabar Kompas.</w:t>
      </w:r>
      <w:r w:rsidRPr="001D4D87">
        <w:rPr>
          <w:rFonts w:ascii="Palatino Linotype" w:hAnsi="Palatino Linotype" w:cs="Times New Roman"/>
          <w:sz w:val="20"/>
          <w:szCs w:val="20"/>
          <w:lang w:val="pt-BR"/>
        </w:rPr>
        <w:t xml:space="preserve"> </w:t>
      </w:r>
      <w:r w:rsidR="001456B2" w:rsidRPr="00F95103">
        <w:rPr>
          <w:rFonts w:ascii="Palatino Linotype" w:hAnsi="Palatino Linotype" w:cs="Times New Roman"/>
          <w:i/>
          <w:iCs/>
          <w:sz w:val="20"/>
          <w:szCs w:val="20"/>
        </w:rPr>
        <w:t>Klitika</w:t>
      </w:r>
      <w:r w:rsidRPr="00F95103">
        <w:rPr>
          <w:rFonts w:ascii="Palatino Linotype" w:hAnsi="Palatino Linotype" w:cs="Times New Roman"/>
          <w:i/>
          <w:iCs/>
          <w:sz w:val="20"/>
          <w:szCs w:val="20"/>
        </w:rPr>
        <w:t>: J</w:t>
      </w:r>
      <w:r w:rsidR="001456B2" w:rsidRPr="00F95103">
        <w:rPr>
          <w:rFonts w:ascii="Palatino Linotype" w:hAnsi="Palatino Linotype" w:cs="Times New Roman"/>
          <w:i/>
          <w:iCs/>
          <w:sz w:val="20"/>
          <w:szCs w:val="20"/>
        </w:rPr>
        <w:t>urnal Ilmiah Pendidikan Bahasa d</w:t>
      </w:r>
      <w:r w:rsidRPr="00F95103">
        <w:rPr>
          <w:rFonts w:ascii="Palatino Linotype" w:hAnsi="Palatino Linotype" w:cs="Times New Roman"/>
          <w:i/>
          <w:iCs/>
          <w:sz w:val="20"/>
          <w:szCs w:val="20"/>
        </w:rPr>
        <w:t>an Sastra</w:t>
      </w:r>
      <w:r w:rsidRPr="00F95103">
        <w:rPr>
          <w:rFonts w:ascii="Palatino Linotype" w:hAnsi="Palatino Linotype" w:cs="Times New Roman"/>
          <w:sz w:val="20"/>
          <w:szCs w:val="20"/>
        </w:rPr>
        <w:t xml:space="preserve">, </w:t>
      </w:r>
      <w:r w:rsidRPr="00F95103">
        <w:rPr>
          <w:rFonts w:ascii="Palatino Linotype" w:hAnsi="Palatino Linotype" w:cs="Times New Roman"/>
          <w:i/>
          <w:iCs/>
          <w:sz w:val="20"/>
          <w:szCs w:val="20"/>
        </w:rPr>
        <w:t>1</w:t>
      </w:r>
      <w:r w:rsidRPr="00F95103">
        <w:rPr>
          <w:rFonts w:ascii="Palatino Linotype" w:hAnsi="Palatino Linotype" w:cs="Times New Roman"/>
          <w:sz w:val="20"/>
          <w:szCs w:val="20"/>
        </w:rPr>
        <w:t>(1), 1–10.</w:t>
      </w:r>
      <w:r w:rsidR="001456B2" w:rsidRPr="00F95103">
        <w:rPr>
          <w:rFonts w:ascii="Palatino Linotype" w:hAnsi="Palatino Linotype" w:cs="Times New Roman"/>
          <w:sz w:val="20"/>
          <w:szCs w:val="20"/>
        </w:rPr>
        <w:t xml:space="preserve"> https://doi.org/10.32585/klitika.v1i1.380</w:t>
      </w:r>
      <w:r w:rsidR="00830D06" w:rsidRPr="00F95103">
        <w:rPr>
          <w:rFonts w:ascii="Palatino Linotype" w:hAnsi="Palatino Linotype" w:cs="Times New Roman"/>
          <w:sz w:val="20"/>
          <w:szCs w:val="20"/>
        </w:rPr>
        <w:t>.</w:t>
      </w:r>
    </w:p>
    <w:p w14:paraId="399C0B54" w14:textId="1BFB3307" w:rsidR="007057CB" w:rsidRPr="001D4D87" w:rsidRDefault="007057CB" w:rsidP="0098483B">
      <w:pPr>
        <w:spacing w:after="0" w:line="240" w:lineRule="auto"/>
        <w:ind w:left="567" w:hanging="567"/>
        <w:jc w:val="both"/>
        <w:rPr>
          <w:rFonts w:ascii="Palatino Linotype" w:eastAsia="Times New Roman" w:hAnsi="Palatino Linotype" w:cstheme="majorBidi"/>
          <w:iCs/>
          <w:sz w:val="20"/>
          <w:szCs w:val="20"/>
          <w:lang w:val="pt-BR" w:eastAsia="en-ID"/>
        </w:rPr>
      </w:pPr>
      <w:r w:rsidRPr="001D4D87">
        <w:rPr>
          <w:rFonts w:ascii="Palatino Linotype" w:eastAsia="Times New Roman" w:hAnsi="Palatino Linotype" w:cs="Times New Roman"/>
          <w:iCs/>
          <w:sz w:val="20"/>
          <w:szCs w:val="20"/>
          <w:lang w:val="pt-BR" w:eastAsia="en-ID"/>
        </w:rPr>
        <w:t>Mudjiyanto, B., &amp; Dunan, A. (2021). Implementasi</w:t>
      </w:r>
      <w:r w:rsidRPr="001D4D87">
        <w:rPr>
          <w:rFonts w:ascii="Palatino Linotype" w:eastAsia="Times New Roman" w:hAnsi="Palatino Linotype" w:cstheme="majorBidi"/>
          <w:iCs/>
          <w:sz w:val="20"/>
          <w:szCs w:val="20"/>
          <w:lang w:val="pt-BR" w:eastAsia="en-ID"/>
        </w:rPr>
        <w:t xml:space="preserve"> Nilai Pancasila di Saat Pandemi Covid-19. </w:t>
      </w:r>
      <w:r w:rsidRPr="001D4D87">
        <w:rPr>
          <w:rFonts w:ascii="Palatino Linotype" w:eastAsia="Times New Roman" w:hAnsi="Palatino Linotype" w:cstheme="majorBidi"/>
          <w:i/>
          <w:sz w:val="20"/>
          <w:szCs w:val="20"/>
          <w:lang w:val="pt-BR" w:eastAsia="en-ID"/>
        </w:rPr>
        <w:t>Majalah Semi Ilmiah Populer Komunikasi Massa</w:t>
      </w:r>
      <w:r w:rsidR="00271D2B">
        <w:rPr>
          <w:rFonts w:ascii="Palatino Linotype" w:eastAsia="Times New Roman" w:hAnsi="Palatino Linotype" w:cstheme="majorBidi"/>
          <w:iCs/>
          <w:sz w:val="20"/>
          <w:szCs w:val="20"/>
          <w:lang w:val="pt-BR" w:eastAsia="en-ID"/>
        </w:rPr>
        <w:t xml:space="preserve">, </w:t>
      </w:r>
      <w:r w:rsidR="00271D2B" w:rsidRPr="00271D2B">
        <w:rPr>
          <w:rFonts w:ascii="Palatino Linotype" w:eastAsia="Times New Roman" w:hAnsi="Palatino Linotype" w:cstheme="majorBidi"/>
          <w:i/>
          <w:iCs/>
          <w:sz w:val="20"/>
          <w:szCs w:val="20"/>
          <w:lang w:val="pt-BR" w:eastAsia="en-ID"/>
        </w:rPr>
        <w:t>2</w:t>
      </w:r>
      <w:r w:rsidR="00271D2B">
        <w:rPr>
          <w:rFonts w:ascii="Palatino Linotype" w:eastAsia="Times New Roman" w:hAnsi="Palatino Linotype" w:cstheme="majorBidi"/>
          <w:iCs/>
          <w:sz w:val="20"/>
          <w:szCs w:val="20"/>
          <w:lang w:val="pt-BR" w:eastAsia="en-ID"/>
        </w:rPr>
        <w:t>(</w:t>
      </w:r>
      <w:r w:rsidRPr="001D4D87">
        <w:rPr>
          <w:rFonts w:ascii="Palatino Linotype" w:eastAsia="Times New Roman" w:hAnsi="Palatino Linotype" w:cstheme="majorBidi"/>
          <w:iCs/>
          <w:sz w:val="20"/>
          <w:szCs w:val="20"/>
          <w:lang w:val="pt-BR" w:eastAsia="en-ID"/>
        </w:rPr>
        <w:t>2), 105–118.</w:t>
      </w:r>
      <w:r w:rsidR="00271D2B">
        <w:rPr>
          <w:rFonts w:ascii="Palatino Linotype" w:eastAsia="Times New Roman" w:hAnsi="Palatino Linotype" w:cstheme="majorBidi"/>
          <w:iCs/>
          <w:sz w:val="20"/>
          <w:szCs w:val="20"/>
          <w:lang w:val="pt-BR" w:eastAsia="en-ID"/>
        </w:rPr>
        <w:t xml:space="preserve"> </w:t>
      </w:r>
      <w:r w:rsidR="00271D2B" w:rsidRPr="00271D2B">
        <w:rPr>
          <w:rFonts w:ascii="Palatino Linotype" w:eastAsia="Times New Roman" w:hAnsi="Palatino Linotype" w:cstheme="majorBidi"/>
          <w:iCs/>
          <w:sz w:val="20"/>
          <w:szCs w:val="20"/>
          <w:lang w:val="pt-BR" w:eastAsia="en-ID"/>
        </w:rPr>
        <w:t>https://jurnal.kominfo.go.id/index.php/mkm/article/view/4519</w:t>
      </w:r>
      <w:r w:rsidR="00830D06">
        <w:rPr>
          <w:rFonts w:ascii="Palatino Linotype" w:eastAsia="Times New Roman" w:hAnsi="Palatino Linotype" w:cstheme="majorBidi"/>
          <w:iCs/>
          <w:sz w:val="20"/>
          <w:szCs w:val="20"/>
          <w:lang w:val="pt-BR" w:eastAsia="en-ID"/>
        </w:rPr>
        <w:t>.</w:t>
      </w:r>
    </w:p>
    <w:p w14:paraId="326B6EFB" w14:textId="78C0EAC3" w:rsidR="007057CB" w:rsidRPr="00F95103" w:rsidRDefault="007057CB" w:rsidP="0098483B">
      <w:pPr>
        <w:spacing w:after="0" w:line="240" w:lineRule="auto"/>
        <w:ind w:left="567" w:hanging="567"/>
        <w:jc w:val="both"/>
        <w:rPr>
          <w:rFonts w:ascii="Palatino Linotype" w:eastAsia="Times New Roman" w:hAnsi="Palatino Linotype" w:cstheme="majorBidi"/>
          <w:iCs/>
          <w:sz w:val="20"/>
          <w:szCs w:val="20"/>
          <w:lang w:val="pt-BR" w:eastAsia="en-ID"/>
        </w:rPr>
      </w:pPr>
      <w:r w:rsidRPr="001D4D87">
        <w:rPr>
          <w:rFonts w:ascii="Palatino Linotype" w:hAnsi="Palatino Linotype" w:cs="Times New Roman"/>
          <w:sz w:val="20"/>
          <w:szCs w:val="20"/>
          <w:lang w:val="pt-BR"/>
        </w:rPr>
        <w:t xml:space="preserve">Mustaghfirin, M. N. (2021). </w:t>
      </w:r>
      <w:r w:rsidRPr="00271D2B">
        <w:rPr>
          <w:rFonts w:ascii="Palatino Linotype" w:hAnsi="Palatino Linotype" w:cs="Times New Roman"/>
          <w:i/>
          <w:sz w:val="20"/>
          <w:szCs w:val="20"/>
          <w:lang w:val="pt-BR"/>
        </w:rPr>
        <w:t>Pengembangan Jiwa Entrepreneurship melalui Pembelajaran Berbasis Kearifan Lokal Gusjiga</w:t>
      </w:r>
      <w:r w:rsidR="00271D2B" w:rsidRPr="00271D2B">
        <w:rPr>
          <w:rFonts w:ascii="Palatino Linotype" w:hAnsi="Palatino Linotype" w:cs="Times New Roman"/>
          <w:i/>
          <w:sz w:val="20"/>
          <w:szCs w:val="20"/>
          <w:lang w:val="pt-BR"/>
        </w:rPr>
        <w:t>ng di SMK Assa’idiyyah 2 Kudus</w:t>
      </w:r>
      <w:r w:rsidR="00271D2B" w:rsidRPr="00271D2B">
        <w:rPr>
          <w:rFonts w:ascii="Palatino Linotype" w:hAnsi="Palatino Linotype" w:cs="Times New Roman"/>
          <w:sz w:val="20"/>
          <w:szCs w:val="20"/>
          <w:lang w:val="pt-BR"/>
        </w:rPr>
        <w:t xml:space="preserve"> (</w:t>
      </w:r>
      <w:r w:rsidR="00271D2B" w:rsidRPr="00F95103">
        <w:rPr>
          <w:rFonts w:ascii="Palatino Linotype" w:hAnsi="Palatino Linotype" w:cs="Times New Roman"/>
          <w:iCs/>
          <w:sz w:val="20"/>
          <w:szCs w:val="20"/>
          <w:lang w:val="pt-BR"/>
        </w:rPr>
        <w:t>T</w:t>
      </w:r>
      <w:r w:rsidRPr="00F95103">
        <w:rPr>
          <w:rFonts w:ascii="Palatino Linotype" w:hAnsi="Palatino Linotype" w:cs="Times New Roman"/>
          <w:iCs/>
          <w:sz w:val="20"/>
          <w:szCs w:val="20"/>
          <w:lang w:val="pt-BR"/>
        </w:rPr>
        <w:t>esis</w:t>
      </w:r>
      <w:r w:rsidR="00271D2B" w:rsidRPr="00F95103">
        <w:rPr>
          <w:rFonts w:ascii="Palatino Linotype" w:hAnsi="Palatino Linotype" w:cs="Times New Roman"/>
          <w:iCs/>
          <w:sz w:val="20"/>
          <w:szCs w:val="20"/>
          <w:lang w:val="pt-BR"/>
        </w:rPr>
        <w:t>)</w:t>
      </w:r>
      <w:r w:rsidR="00271D2B" w:rsidRPr="00F95103">
        <w:rPr>
          <w:rFonts w:ascii="Palatino Linotype" w:hAnsi="Palatino Linotype" w:cs="Times New Roman"/>
          <w:i/>
          <w:iCs/>
          <w:sz w:val="20"/>
          <w:szCs w:val="20"/>
          <w:lang w:val="pt-BR"/>
        </w:rPr>
        <w:t xml:space="preserve">. </w:t>
      </w:r>
      <w:r w:rsidRPr="00F95103">
        <w:rPr>
          <w:rFonts w:ascii="Palatino Linotype" w:hAnsi="Palatino Linotype" w:cs="Times New Roman"/>
          <w:i/>
          <w:iCs/>
          <w:sz w:val="20"/>
          <w:szCs w:val="20"/>
          <w:lang w:val="pt-BR"/>
        </w:rPr>
        <w:t xml:space="preserve"> </w:t>
      </w:r>
      <w:r w:rsidRPr="00F95103">
        <w:rPr>
          <w:rFonts w:ascii="Palatino Linotype" w:hAnsi="Palatino Linotype" w:cs="Times New Roman"/>
          <w:iCs/>
          <w:sz w:val="20"/>
          <w:szCs w:val="20"/>
          <w:lang w:val="pt-BR"/>
        </w:rPr>
        <w:t>IAIN Kudus</w:t>
      </w:r>
      <w:r w:rsidR="00830D06" w:rsidRPr="00F95103">
        <w:rPr>
          <w:rFonts w:ascii="Palatino Linotype" w:hAnsi="Palatino Linotype" w:cs="Times New Roman"/>
          <w:iCs/>
          <w:sz w:val="20"/>
          <w:szCs w:val="20"/>
          <w:lang w:val="pt-BR"/>
        </w:rPr>
        <w:t>.</w:t>
      </w:r>
    </w:p>
    <w:p w14:paraId="5E8D6860" w14:textId="0966958B" w:rsidR="007057CB" w:rsidRPr="00F95103" w:rsidRDefault="007057CB" w:rsidP="0098483B">
      <w:pPr>
        <w:spacing w:after="0" w:line="240" w:lineRule="auto"/>
        <w:ind w:left="567" w:hanging="567"/>
        <w:jc w:val="both"/>
        <w:rPr>
          <w:rFonts w:ascii="Palatino Linotype" w:eastAsia="Times New Roman" w:hAnsi="Palatino Linotype" w:cstheme="majorBidi"/>
          <w:iCs/>
          <w:sz w:val="20"/>
          <w:szCs w:val="20"/>
          <w:lang w:val="pt-BR" w:eastAsia="en-ID"/>
        </w:rPr>
      </w:pPr>
      <w:r w:rsidRPr="00F95103">
        <w:rPr>
          <w:rFonts w:ascii="Palatino Linotype" w:eastAsia="Times New Roman" w:hAnsi="Palatino Linotype" w:cstheme="majorBidi"/>
          <w:iCs/>
          <w:sz w:val="20"/>
          <w:szCs w:val="20"/>
          <w:lang w:val="pt-BR" w:eastAsia="en-ID"/>
        </w:rPr>
        <w:t xml:space="preserve">Nugrahani, F. (2014). </w:t>
      </w:r>
      <w:r w:rsidRPr="00F95103">
        <w:rPr>
          <w:rFonts w:ascii="Palatino Linotype" w:eastAsia="Times New Roman" w:hAnsi="Palatino Linotype" w:cstheme="majorBidi"/>
          <w:bCs/>
          <w:i/>
          <w:iCs/>
          <w:sz w:val="20"/>
          <w:szCs w:val="20"/>
          <w:lang w:val="pt-BR" w:eastAsia="en-ID"/>
        </w:rPr>
        <w:t>Metode Penelitian Kualitatif dalam Bidang Pendidikan Bahasa</w:t>
      </w:r>
      <w:r w:rsidRPr="00F95103">
        <w:rPr>
          <w:rFonts w:ascii="Palatino Linotype" w:eastAsia="Times New Roman" w:hAnsi="Palatino Linotype" w:cstheme="majorBidi"/>
          <w:iCs/>
          <w:sz w:val="20"/>
          <w:szCs w:val="20"/>
          <w:lang w:val="pt-BR" w:eastAsia="en-ID"/>
        </w:rPr>
        <w:t>. Surakarta: Cakra B</w:t>
      </w:r>
      <w:r w:rsidR="00830D06" w:rsidRPr="00F95103">
        <w:rPr>
          <w:rFonts w:ascii="Palatino Linotype" w:eastAsia="Times New Roman" w:hAnsi="Palatino Linotype" w:cstheme="majorBidi"/>
          <w:iCs/>
          <w:sz w:val="20"/>
          <w:szCs w:val="20"/>
          <w:lang w:val="pt-BR" w:eastAsia="en-ID"/>
        </w:rPr>
        <w:t>ooks.</w:t>
      </w:r>
    </w:p>
    <w:p w14:paraId="71EA18DE" w14:textId="1D91ADB0" w:rsidR="007057CB" w:rsidRPr="007057CB" w:rsidRDefault="00C90812" w:rsidP="005424C3">
      <w:pPr>
        <w:spacing w:after="0" w:line="240" w:lineRule="auto"/>
        <w:ind w:left="567" w:hanging="567"/>
        <w:jc w:val="both"/>
        <w:rPr>
          <w:rFonts w:ascii="Palatino Linotype" w:eastAsia="Times New Roman" w:hAnsi="Palatino Linotype" w:cstheme="majorBidi"/>
          <w:iCs/>
          <w:sz w:val="20"/>
          <w:szCs w:val="20"/>
          <w:lang w:eastAsia="en-ID"/>
        </w:rPr>
      </w:pPr>
      <w:r>
        <w:rPr>
          <w:rFonts w:ascii="Palatino Linotype" w:hAnsi="Palatino Linotype" w:cs="Times New Roman"/>
          <w:sz w:val="20"/>
          <w:szCs w:val="20"/>
        </w:rPr>
        <w:t>Nurhayati, Mintowati,</w:t>
      </w:r>
      <w:r w:rsidR="007057CB" w:rsidRPr="007057CB">
        <w:rPr>
          <w:rFonts w:ascii="Palatino Linotype" w:hAnsi="Palatino Linotype" w:cs="Times New Roman"/>
          <w:sz w:val="20"/>
          <w:szCs w:val="20"/>
        </w:rPr>
        <w:t xml:space="preserve"> &amp; Safitri, A. D. (2022). Fitur Leksikal dalam Teks Pidato Kenegaraan Joko Widodo Tahun 2020 yang Mencerminkan Ideologi. </w:t>
      </w:r>
      <w:r w:rsidR="007057CB" w:rsidRPr="007057CB">
        <w:rPr>
          <w:rFonts w:ascii="Palatino Linotype" w:hAnsi="Palatino Linotype" w:cs="Times New Roman"/>
          <w:i/>
          <w:sz w:val="20"/>
          <w:szCs w:val="20"/>
          <w:shd w:val="clear" w:color="auto" w:fill="FFFFFF"/>
        </w:rPr>
        <w:t>Jurnal Education and Development</w:t>
      </w:r>
      <w:r w:rsidR="007057CB" w:rsidRPr="007057CB">
        <w:rPr>
          <w:rFonts w:ascii="Palatino Linotype" w:hAnsi="Palatino Linotype" w:cs="Times New Roman"/>
          <w:i/>
          <w:iCs/>
          <w:sz w:val="20"/>
          <w:szCs w:val="20"/>
          <w:lang w:val="en-US"/>
        </w:rPr>
        <w:t xml:space="preserve">, </w:t>
      </w:r>
      <w:r w:rsidR="007057CB" w:rsidRPr="007057CB">
        <w:rPr>
          <w:rFonts w:ascii="Palatino Linotype" w:hAnsi="Palatino Linotype" w:cs="Times New Roman"/>
          <w:i/>
          <w:iCs/>
          <w:sz w:val="20"/>
          <w:szCs w:val="20"/>
        </w:rPr>
        <w:t>10</w:t>
      </w:r>
      <w:r w:rsidR="005424C3">
        <w:rPr>
          <w:rFonts w:ascii="Palatino Linotype" w:hAnsi="Palatino Linotype" w:cs="Times New Roman"/>
          <w:sz w:val="20"/>
          <w:szCs w:val="20"/>
        </w:rPr>
        <w:t>(3), 701–707.</w:t>
      </w:r>
      <w:r>
        <w:rPr>
          <w:rFonts w:ascii="Palatino Linotype" w:hAnsi="Palatino Linotype" w:cs="Times New Roman"/>
          <w:sz w:val="20"/>
          <w:szCs w:val="20"/>
        </w:rPr>
        <w:t xml:space="preserve"> </w:t>
      </w:r>
      <w:r w:rsidRPr="00C90812">
        <w:rPr>
          <w:rFonts w:ascii="Palatino Linotype" w:hAnsi="Palatino Linotype" w:cs="Times New Roman"/>
          <w:sz w:val="20"/>
          <w:szCs w:val="20"/>
        </w:rPr>
        <w:t>https://journal.ipts.ac.id/index.php/ED/article/view/4345/2694</w:t>
      </w:r>
      <w:r w:rsidR="00830D06">
        <w:rPr>
          <w:rFonts w:ascii="Palatino Linotype" w:hAnsi="Palatino Linotype" w:cs="Times New Roman"/>
          <w:sz w:val="20"/>
          <w:szCs w:val="20"/>
        </w:rPr>
        <w:t>.</w:t>
      </w:r>
      <w:r w:rsidR="005424C3" w:rsidRPr="005424C3">
        <w:rPr>
          <w:rFonts w:ascii="Palatino Linotype" w:hAnsi="Palatino Linotype" w:cs="Times New Roman"/>
          <w:sz w:val="20"/>
          <w:szCs w:val="20"/>
        </w:rPr>
        <w:t xml:space="preserve"> </w:t>
      </w:r>
    </w:p>
    <w:p w14:paraId="3CC8EF5D" w14:textId="401916EF"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7057CB">
        <w:rPr>
          <w:rFonts w:ascii="Palatino Linotype" w:hAnsi="Palatino Linotype" w:cs="Times New Roman"/>
          <w:sz w:val="20"/>
          <w:szCs w:val="20"/>
        </w:rPr>
        <w:t>Pandiangan, A., &amp; Shafa, S. I. (2021). Audit Komunikasi I</w:t>
      </w:r>
      <w:r w:rsidR="00C90812">
        <w:rPr>
          <w:rFonts w:ascii="Palatino Linotype" w:hAnsi="Palatino Linotype" w:cs="Times New Roman"/>
          <w:sz w:val="20"/>
          <w:szCs w:val="20"/>
        </w:rPr>
        <w:t>nstagram @Jokowi yang Dikelola o</w:t>
      </w:r>
      <w:r w:rsidRPr="007057CB">
        <w:rPr>
          <w:rFonts w:ascii="Palatino Linotype" w:hAnsi="Palatino Linotype" w:cs="Times New Roman"/>
          <w:sz w:val="20"/>
          <w:szCs w:val="20"/>
        </w:rPr>
        <w:t xml:space="preserve">leh Tim Komunikasi Digital Presiden. </w:t>
      </w:r>
      <w:r w:rsidRPr="007057CB">
        <w:rPr>
          <w:rFonts w:ascii="Palatino Linotype" w:hAnsi="Palatino Linotype" w:cs="Times New Roman"/>
          <w:i/>
          <w:iCs/>
          <w:sz w:val="20"/>
          <w:szCs w:val="20"/>
        </w:rPr>
        <w:t xml:space="preserve">Jurnal Komunikasi </w:t>
      </w:r>
      <w:r w:rsidRPr="007057CB">
        <w:rPr>
          <w:rFonts w:ascii="Palatino Linotype" w:hAnsi="Palatino Linotype" w:cs="Times New Roman"/>
          <w:i/>
          <w:iCs/>
          <w:sz w:val="20"/>
          <w:szCs w:val="20"/>
          <w:lang w:val="en-US"/>
        </w:rPr>
        <w:t>dan</w:t>
      </w:r>
      <w:r w:rsidRPr="007057CB">
        <w:rPr>
          <w:rFonts w:ascii="Palatino Linotype" w:hAnsi="Palatino Linotype" w:cs="Times New Roman"/>
          <w:i/>
          <w:iCs/>
          <w:sz w:val="20"/>
          <w:szCs w:val="20"/>
        </w:rPr>
        <w:t xml:space="preserve"> Media</w:t>
      </w:r>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1</w:t>
      </w:r>
      <w:r w:rsidRPr="007057CB">
        <w:rPr>
          <w:rFonts w:ascii="Palatino Linotype" w:hAnsi="Palatino Linotype" w:cs="Times New Roman"/>
          <w:sz w:val="20"/>
          <w:szCs w:val="20"/>
        </w:rPr>
        <w:t>(1), 18–32. https://doi.org/10.24167/jkm.v1i1.2846</w:t>
      </w:r>
      <w:r w:rsidR="00830D06">
        <w:rPr>
          <w:rFonts w:ascii="Palatino Linotype" w:hAnsi="Palatino Linotype" w:cs="Times New Roman"/>
          <w:sz w:val="20"/>
          <w:szCs w:val="20"/>
        </w:rPr>
        <w:t>.</w:t>
      </w:r>
    </w:p>
    <w:p w14:paraId="0393A03A" w14:textId="2C61D445" w:rsidR="007057CB" w:rsidRPr="001D4D87"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lang w:val="pt-BR"/>
        </w:rPr>
      </w:pPr>
      <w:r w:rsidRPr="001D4D87">
        <w:rPr>
          <w:rFonts w:ascii="Palatino Linotype" w:hAnsi="Palatino Linotype" w:cs="Times New Roman"/>
          <w:sz w:val="20"/>
          <w:szCs w:val="20"/>
          <w:lang w:val="pt-BR"/>
        </w:rPr>
        <w:t>Rahayuningsih, F. (2022). Internalisasi Filosofi Pendidikan Ki Hajar Dewantara Dalam Mewujudkan Profil</w:t>
      </w:r>
      <w:r w:rsidR="005147F5">
        <w:rPr>
          <w:rFonts w:ascii="Palatino Linotype" w:hAnsi="Palatino Linotype" w:cs="Times New Roman"/>
          <w:sz w:val="20"/>
          <w:szCs w:val="20"/>
          <w:lang w:val="pt-BR"/>
        </w:rPr>
        <w:t xml:space="preserve"> </w:t>
      </w:r>
      <w:r w:rsidRPr="001D4D87">
        <w:rPr>
          <w:rFonts w:ascii="Palatino Linotype" w:hAnsi="Palatino Linotype" w:cs="Times New Roman"/>
          <w:sz w:val="20"/>
          <w:szCs w:val="20"/>
          <w:lang w:val="pt-BR"/>
        </w:rPr>
        <w:t xml:space="preserve">Pelajar Pancasila. </w:t>
      </w:r>
      <w:r w:rsidR="00552A3B">
        <w:rPr>
          <w:rFonts w:ascii="Palatino Linotype" w:hAnsi="Palatino Linotype" w:cs="Times New Roman"/>
          <w:i/>
          <w:sz w:val="20"/>
          <w:szCs w:val="20"/>
          <w:lang w:val="pt-BR"/>
        </w:rPr>
        <w:t>Social</w:t>
      </w:r>
      <w:r w:rsidRPr="001D4D87">
        <w:rPr>
          <w:rFonts w:ascii="Palatino Linotype" w:hAnsi="Palatino Linotype" w:cs="Times New Roman"/>
          <w:i/>
          <w:sz w:val="20"/>
          <w:szCs w:val="20"/>
          <w:lang w:val="pt-BR"/>
        </w:rPr>
        <w:t>: Jurnal Inovasi Pendidikan IPS, 1</w:t>
      </w:r>
      <w:r w:rsidRPr="001D4D87">
        <w:rPr>
          <w:rFonts w:ascii="Palatino Linotype" w:hAnsi="Palatino Linotype" w:cs="Times New Roman"/>
          <w:sz w:val="20"/>
          <w:szCs w:val="20"/>
          <w:lang w:val="pt-BR"/>
        </w:rPr>
        <w:t xml:space="preserve">(3), 177–187. </w:t>
      </w:r>
      <w:hyperlink r:id="rId10" w:history="1">
        <w:r w:rsidRPr="001D4D87">
          <w:rPr>
            <w:rStyle w:val="Hyperlink"/>
            <w:rFonts w:ascii="Palatino Linotype" w:hAnsi="Palatino Linotype" w:cs="Times New Roman"/>
            <w:color w:val="auto"/>
            <w:sz w:val="20"/>
            <w:szCs w:val="20"/>
            <w:u w:val="none"/>
            <w:lang w:val="pt-BR"/>
          </w:rPr>
          <w:t>https://doi.org/10.51878/social.v1i3.925</w:t>
        </w:r>
      </w:hyperlink>
      <w:r w:rsidR="00830D06">
        <w:rPr>
          <w:rStyle w:val="Hyperlink"/>
          <w:rFonts w:ascii="Palatino Linotype" w:hAnsi="Palatino Linotype" w:cs="Times New Roman"/>
          <w:color w:val="auto"/>
          <w:sz w:val="20"/>
          <w:szCs w:val="20"/>
          <w:u w:val="none"/>
          <w:lang w:val="pt-BR"/>
        </w:rPr>
        <w:t>.</w:t>
      </w:r>
    </w:p>
    <w:p w14:paraId="51767197" w14:textId="7831DFC1"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1D4D87">
        <w:rPr>
          <w:rFonts w:ascii="Palatino Linotype" w:hAnsi="Palatino Linotype" w:cs="Times New Roman"/>
          <w:sz w:val="20"/>
          <w:szCs w:val="20"/>
          <w:lang w:val="pt-BR"/>
        </w:rPr>
        <w:t xml:space="preserve">Riyantini, R., &amp; Sarwititi, S. (2018). Naskah Pidato Kenegaraan Presiden Joko Widodo dalam Perspektif Komunikasi Politik dan Pembangunan. </w:t>
      </w:r>
      <w:r w:rsidRPr="007057CB">
        <w:rPr>
          <w:rFonts w:ascii="Palatino Linotype" w:hAnsi="Palatino Linotype" w:cs="Times New Roman"/>
          <w:i/>
          <w:iCs/>
          <w:sz w:val="20"/>
          <w:szCs w:val="20"/>
        </w:rPr>
        <w:t>Jurnal Ilmu Komunikasi</w:t>
      </w:r>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16</w:t>
      </w:r>
      <w:r w:rsidRPr="007057CB">
        <w:rPr>
          <w:rFonts w:ascii="Palatino Linotype" w:hAnsi="Palatino Linotype" w:cs="Times New Roman"/>
          <w:sz w:val="20"/>
          <w:szCs w:val="20"/>
        </w:rPr>
        <w:t>(2), 138–145. https://doi.org/10.31315/jik.v16i2.2690</w:t>
      </w:r>
      <w:r w:rsidR="00830D06">
        <w:rPr>
          <w:rFonts w:ascii="Palatino Linotype" w:hAnsi="Palatino Linotype" w:cs="Times New Roman"/>
          <w:sz w:val="20"/>
          <w:szCs w:val="20"/>
        </w:rPr>
        <w:t>.</w:t>
      </w:r>
    </w:p>
    <w:p w14:paraId="47F08140" w14:textId="61CC5DA8"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7057CB">
        <w:rPr>
          <w:rFonts w:ascii="Palatino Linotype" w:eastAsia="Times New Roman" w:hAnsi="Palatino Linotype" w:cstheme="majorBidi"/>
          <w:iCs/>
          <w:sz w:val="20"/>
          <w:szCs w:val="20"/>
          <w:lang w:eastAsia="en-ID"/>
        </w:rPr>
        <w:t>Siahaan, A</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Afriyanti</w:t>
      </w:r>
      <w:r w:rsidRPr="007057CB">
        <w:rPr>
          <w:rFonts w:ascii="Palatino Linotype" w:eastAsia="Times New Roman" w:hAnsi="Palatino Linotype" w:cstheme="majorBidi"/>
          <w:iCs/>
          <w:sz w:val="20"/>
          <w:szCs w:val="20"/>
          <w:lang w:val="en-US" w:eastAsia="en-ID"/>
        </w:rPr>
        <w:t>, A.</w:t>
      </w:r>
      <w:r w:rsidRPr="007057CB">
        <w:rPr>
          <w:rFonts w:ascii="Palatino Linotype" w:eastAsia="Times New Roman" w:hAnsi="Palatino Linotype" w:cstheme="majorBidi"/>
          <w:iCs/>
          <w:sz w:val="20"/>
          <w:szCs w:val="20"/>
          <w:lang w:eastAsia="en-ID"/>
        </w:rPr>
        <w:t xml:space="preserve"> A</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Nainggolan, </w:t>
      </w:r>
      <w:r w:rsidRPr="007057CB">
        <w:rPr>
          <w:rFonts w:ascii="Palatino Linotype" w:eastAsia="Times New Roman" w:hAnsi="Palatino Linotype" w:cstheme="majorBidi"/>
          <w:iCs/>
          <w:sz w:val="20"/>
          <w:szCs w:val="20"/>
          <w:lang w:val="en-US" w:eastAsia="en-ID"/>
        </w:rPr>
        <w:t xml:space="preserve">E. </w:t>
      </w:r>
      <w:r w:rsidRPr="007057CB">
        <w:rPr>
          <w:rFonts w:ascii="Palatino Linotype" w:eastAsia="Times New Roman" w:hAnsi="Palatino Linotype" w:cstheme="majorBidi"/>
          <w:iCs/>
          <w:sz w:val="20"/>
          <w:szCs w:val="20"/>
          <w:lang w:eastAsia="en-ID"/>
        </w:rPr>
        <w:t>M</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Dewi, </w:t>
      </w:r>
      <w:r w:rsidRPr="007057CB">
        <w:rPr>
          <w:rFonts w:ascii="Palatino Linotype" w:eastAsia="Times New Roman" w:hAnsi="Palatino Linotype" w:cstheme="majorBidi"/>
          <w:iCs/>
          <w:sz w:val="20"/>
          <w:szCs w:val="20"/>
          <w:lang w:val="en-US" w:eastAsia="en-ID"/>
        </w:rPr>
        <w:t xml:space="preserve">E. </w:t>
      </w:r>
      <w:r w:rsidRPr="007057CB">
        <w:rPr>
          <w:rFonts w:ascii="Palatino Linotype" w:eastAsia="Times New Roman" w:hAnsi="Palatino Linotype" w:cstheme="majorBidi"/>
          <w:iCs/>
          <w:sz w:val="20"/>
          <w:szCs w:val="20"/>
          <w:lang w:eastAsia="en-ID"/>
        </w:rPr>
        <w:t>R</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Siallagan</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L</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Rianti,</w:t>
      </w:r>
      <w:r w:rsidR="00617875">
        <w:rPr>
          <w:rFonts w:ascii="Palatino Linotype" w:eastAsia="Times New Roman" w:hAnsi="Palatino Linotype" w:cstheme="majorBidi"/>
          <w:iCs/>
          <w:sz w:val="20"/>
          <w:szCs w:val="20"/>
          <w:lang w:eastAsia="en-ID"/>
        </w:rPr>
        <w:t xml:space="preserve"> R.,</w:t>
      </w:r>
      <w:r w:rsidRPr="007057CB">
        <w:rPr>
          <w:rFonts w:ascii="Palatino Linotype" w:eastAsia="Times New Roman" w:hAnsi="Palatino Linotype" w:cstheme="majorBidi"/>
          <w:iCs/>
          <w:sz w:val="20"/>
          <w:szCs w:val="20"/>
          <w:lang w:eastAsia="en-ID"/>
        </w:rPr>
        <w:t xml:space="preserve"> &amp; Capah, </w:t>
      </w:r>
      <w:r w:rsidRPr="007057CB">
        <w:rPr>
          <w:rFonts w:ascii="Palatino Linotype" w:eastAsia="Times New Roman" w:hAnsi="Palatino Linotype" w:cstheme="majorBidi"/>
          <w:iCs/>
          <w:sz w:val="20"/>
          <w:szCs w:val="20"/>
          <w:lang w:val="en-US" w:eastAsia="en-ID"/>
        </w:rPr>
        <w:t xml:space="preserve">Y. </w:t>
      </w:r>
      <w:r w:rsidRPr="007057CB">
        <w:rPr>
          <w:rFonts w:ascii="Palatino Linotype" w:eastAsia="Times New Roman" w:hAnsi="Palatino Linotype" w:cstheme="majorBidi"/>
          <w:iCs/>
          <w:sz w:val="20"/>
          <w:szCs w:val="20"/>
          <w:lang w:eastAsia="en-ID"/>
        </w:rPr>
        <w:t xml:space="preserve">S. (2023). Bahasa dan Kekuasaan dalam Wacana Politik: Analisis Wacana Historis Ruth Wodak Terhadap Pidato Presiden Joko Widodo. </w:t>
      </w:r>
      <w:r w:rsidRPr="007057CB">
        <w:rPr>
          <w:rFonts w:ascii="Palatino Linotype" w:hAnsi="Palatino Linotype" w:cs="Times New Roman"/>
          <w:i/>
          <w:sz w:val="20"/>
          <w:szCs w:val="20"/>
        </w:rPr>
        <w:t>Enggang: Jurnal Pendidikan, Bahasa, Sastra, Seni, dan Budaya</w:t>
      </w:r>
      <w:r w:rsidRPr="007057CB">
        <w:rPr>
          <w:rFonts w:ascii="Palatino Linotype" w:eastAsia="Times New Roman" w:hAnsi="Palatino Linotype" w:cs="Times New Roman"/>
          <w:i/>
          <w:iCs/>
          <w:sz w:val="20"/>
          <w:szCs w:val="20"/>
          <w:lang w:eastAsia="en-ID"/>
        </w:rPr>
        <w:t>,</w:t>
      </w:r>
      <w:r w:rsidRPr="007057CB">
        <w:rPr>
          <w:rFonts w:ascii="Palatino Linotype" w:eastAsia="Times New Roman" w:hAnsi="Palatino Linotype" w:cstheme="majorBidi"/>
          <w:iCs/>
          <w:sz w:val="20"/>
          <w:szCs w:val="20"/>
          <w:lang w:eastAsia="en-ID"/>
        </w:rPr>
        <w:t xml:space="preserve"> </w:t>
      </w:r>
      <w:r w:rsidRPr="007057CB">
        <w:rPr>
          <w:rFonts w:ascii="Palatino Linotype" w:eastAsia="Times New Roman" w:hAnsi="Palatino Linotype" w:cstheme="majorBidi"/>
          <w:i/>
          <w:iCs/>
          <w:sz w:val="20"/>
          <w:szCs w:val="20"/>
          <w:lang w:eastAsia="en-ID"/>
        </w:rPr>
        <w:t>4</w:t>
      </w:r>
      <w:r w:rsidRPr="007057CB">
        <w:rPr>
          <w:rFonts w:ascii="Palatino Linotype" w:eastAsia="Times New Roman" w:hAnsi="Palatino Linotype" w:cstheme="majorBidi"/>
          <w:iCs/>
          <w:sz w:val="20"/>
          <w:szCs w:val="20"/>
          <w:lang w:val="en-US" w:eastAsia="en-ID"/>
        </w:rPr>
        <w:t>(1), 557</w:t>
      </w:r>
      <w:r w:rsidRPr="007057CB">
        <w:rPr>
          <w:rFonts w:ascii="Palatino Linotype" w:hAnsi="Palatino Linotype" w:cs="Times New Roman"/>
          <w:sz w:val="20"/>
          <w:szCs w:val="20"/>
        </w:rPr>
        <w:t>–</w:t>
      </w:r>
      <w:r w:rsidRPr="007057CB">
        <w:rPr>
          <w:rFonts w:ascii="Palatino Linotype" w:eastAsia="Times New Roman" w:hAnsi="Palatino Linotype" w:cstheme="majorBidi"/>
          <w:iCs/>
          <w:sz w:val="20"/>
          <w:szCs w:val="20"/>
          <w:lang w:val="en-US" w:eastAsia="en-ID"/>
        </w:rPr>
        <w:t>569</w:t>
      </w:r>
      <w:r w:rsidR="00617875">
        <w:rPr>
          <w:rFonts w:ascii="Palatino Linotype" w:eastAsia="Times New Roman" w:hAnsi="Palatino Linotype" w:cstheme="majorBidi"/>
          <w:iCs/>
          <w:sz w:val="20"/>
          <w:szCs w:val="20"/>
          <w:lang w:eastAsia="en-ID"/>
        </w:rPr>
        <w:t xml:space="preserve">. </w:t>
      </w:r>
      <w:r w:rsidR="00617875" w:rsidRPr="00617875">
        <w:rPr>
          <w:rFonts w:ascii="Palatino Linotype" w:eastAsia="Times New Roman" w:hAnsi="Palatino Linotype" w:cstheme="majorBidi"/>
          <w:iCs/>
          <w:sz w:val="20"/>
          <w:szCs w:val="20"/>
          <w:lang w:eastAsia="en-ID"/>
        </w:rPr>
        <w:t>https://doi.org/10.37304/enggang.v4i1.12105</w:t>
      </w:r>
      <w:r w:rsidR="00830D06">
        <w:rPr>
          <w:rFonts w:ascii="Palatino Linotype" w:eastAsia="Times New Roman" w:hAnsi="Palatino Linotype" w:cstheme="majorBidi"/>
          <w:iCs/>
          <w:sz w:val="20"/>
          <w:szCs w:val="20"/>
          <w:lang w:eastAsia="en-ID"/>
        </w:rPr>
        <w:t>.</w:t>
      </w:r>
    </w:p>
    <w:p w14:paraId="709B5475" w14:textId="3F5CAFAD"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7057CB">
        <w:rPr>
          <w:rFonts w:ascii="Palatino Linotype" w:eastAsia="Times New Roman" w:hAnsi="Palatino Linotype" w:cstheme="majorBidi"/>
          <w:iCs/>
          <w:sz w:val="20"/>
          <w:szCs w:val="20"/>
          <w:lang w:eastAsia="en-ID"/>
        </w:rPr>
        <w:lastRenderedPageBreak/>
        <w:t>Simanjuntak, G. F., Bakar, A. A. A. P., Siagian, N. R. A., Mulyadi, M., Lewoleba, K. K., Atiyyah, R., &amp; Marza, S. E. (2024). Pemanfaatan Warisan Budaya Menghindari Ancaman Globalisas</w:t>
      </w:r>
      <w:r w:rsidR="00552A3B">
        <w:rPr>
          <w:rFonts w:ascii="Palatino Linotype" w:eastAsia="Times New Roman" w:hAnsi="Palatino Linotype" w:cstheme="majorBidi"/>
          <w:iCs/>
          <w:sz w:val="20"/>
          <w:szCs w:val="20"/>
          <w:lang w:eastAsia="en-ID"/>
        </w:rPr>
        <w:t xml:space="preserve">i Mewujudkan Indonesia Emas. </w:t>
      </w:r>
      <w:r w:rsidRPr="007057CB">
        <w:rPr>
          <w:rFonts w:ascii="Palatino Linotype" w:eastAsia="Times New Roman" w:hAnsi="Palatino Linotype" w:cstheme="majorBidi"/>
          <w:i/>
          <w:sz w:val="20"/>
          <w:szCs w:val="20"/>
          <w:lang w:eastAsia="en-ID"/>
        </w:rPr>
        <w:t>Innovative: Journal of Social Science Research</w:t>
      </w:r>
      <w:r w:rsidRPr="007057CB">
        <w:rPr>
          <w:rFonts w:ascii="Palatino Linotype" w:eastAsia="Times New Roman" w:hAnsi="Palatino Linotype" w:cstheme="majorBidi"/>
          <w:i/>
          <w:iCs/>
          <w:sz w:val="20"/>
          <w:szCs w:val="20"/>
          <w:lang w:eastAsia="en-ID"/>
        </w:rPr>
        <w:t>, 4</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1</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905–919</w:t>
      </w:r>
      <w:r w:rsidR="00552A3B">
        <w:rPr>
          <w:rFonts w:ascii="Palatino Linotype" w:eastAsia="Times New Roman" w:hAnsi="Palatino Linotype" w:cstheme="majorBidi"/>
          <w:iCs/>
          <w:sz w:val="20"/>
          <w:szCs w:val="20"/>
          <w:lang w:eastAsia="en-ID"/>
        </w:rPr>
        <w:t xml:space="preserve">. </w:t>
      </w:r>
      <w:r w:rsidR="00552A3B" w:rsidRPr="00552A3B">
        <w:rPr>
          <w:rFonts w:ascii="Palatino Linotype" w:eastAsia="Times New Roman" w:hAnsi="Palatino Linotype" w:cstheme="majorBidi"/>
          <w:iCs/>
          <w:sz w:val="20"/>
          <w:szCs w:val="20"/>
          <w:lang w:eastAsia="en-ID"/>
        </w:rPr>
        <w:t>https://doi.org/10.31004/innovative.v4i1.7818</w:t>
      </w:r>
      <w:r w:rsidR="00830D06">
        <w:rPr>
          <w:rFonts w:ascii="Palatino Linotype" w:eastAsia="Times New Roman" w:hAnsi="Palatino Linotype" w:cstheme="majorBidi"/>
          <w:iCs/>
          <w:sz w:val="20"/>
          <w:szCs w:val="20"/>
          <w:lang w:eastAsia="en-ID"/>
        </w:rPr>
        <w:t>.</w:t>
      </w:r>
    </w:p>
    <w:p w14:paraId="1203EF0A" w14:textId="3FA1DB09" w:rsidR="007057CB" w:rsidRPr="001D4D87"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lang w:val="pt-BR"/>
        </w:rPr>
      </w:pPr>
      <w:r w:rsidRPr="001D4D87">
        <w:rPr>
          <w:rFonts w:ascii="Palatino Linotype" w:eastAsia="Times New Roman" w:hAnsi="Palatino Linotype" w:cs="Times New Roman"/>
          <w:iCs/>
          <w:sz w:val="20"/>
          <w:szCs w:val="20"/>
          <w:lang w:val="pt-BR" w:eastAsia="en-ID"/>
        </w:rPr>
        <w:t xml:space="preserve">Sudaryanto. (2015). </w:t>
      </w:r>
      <w:r w:rsidRPr="001D4D87">
        <w:rPr>
          <w:rFonts w:ascii="Palatino Linotype" w:eastAsia="Times New Roman" w:hAnsi="Palatino Linotype" w:cs="Times New Roman"/>
          <w:i/>
          <w:iCs/>
          <w:sz w:val="20"/>
          <w:szCs w:val="20"/>
          <w:lang w:val="pt-BR" w:eastAsia="en-ID"/>
        </w:rPr>
        <w:t>Metode dan Aneka Teknik Analisis Bahasa.</w:t>
      </w:r>
      <w:r w:rsidR="00830D06">
        <w:rPr>
          <w:rFonts w:ascii="Palatino Linotype" w:eastAsia="Times New Roman" w:hAnsi="Palatino Linotype" w:cs="Times New Roman"/>
          <w:iCs/>
          <w:sz w:val="20"/>
          <w:szCs w:val="20"/>
          <w:lang w:val="pt-BR" w:eastAsia="en-ID"/>
        </w:rPr>
        <w:t xml:space="preserve"> Yogyakarta: Sanata Dharma.</w:t>
      </w:r>
    </w:p>
    <w:p w14:paraId="3BF600B7" w14:textId="72F86E06" w:rsidR="007057CB" w:rsidRPr="001D4D87" w:rsidRDefault="007057CB" w:rsidP="0098483B">
      <w:pPr>
        <w:spacing w:after="0" w:line="269" w:lineRule="exact"/>
        <w:ind w:left="567" w:hanging="567"/>
        <w:jc w:val="both"/>
        <w:rPr>
          <w:rFonts w:ascii="Palatino Linotype" w:hAnsi="Palatino Linotype" w:cs="Times New Roman"/>
          <w:sz w:val="20"/>
          <w:szCs w:val="20"/>
          <w:lang w:val="pt-BR"/>
        </w:rPr>
      </w:pPr>
      <w:r w:rsidRPr="001D4D87">
        <w:rPr>
          <w:rFonts w:ascii="Palatino Linotype" w:hAnsi="Palatino Linotype" w:cs="Times New Roman"/>
          <w:sz w:val="20"/>
          <w:szCs w:val="20"/>
          <w:lang w:val="pt-BR"/>
        </w:rPr>
        <w:t>Sugiyono.</w:t>
      </w:r>
      <w:r w:rsidRPr="001D4D87">
        <w:rPr>
          <w:rFonts w:ascii="Palatino Linotype" w:hAnsi="Palatino Linotype" w:cs="Times New Roman"/>
          <w:spacing w:val="-4"/>
          <w:sz w:val="20"/>
          <w:szCs w:val="20"/>
          <w:lang w:val="pt-BR"/>
        </w:rPr>
        <w:t xml:space="preserve"> </w:t>
      </w:r>
      <w:r w:rsidR="00552A3B">
        <w:rPr>
          <w:rFonts w:ascii="Palatino Linotype" w:hAnsi="Palatino Linotype" w:cs="Times New Roman"/>
          <w:sz w:val="20"/>
          <w:szCs w:val="20"/>
          <w:lang w:val="pt-BR"/>
        </w:rPr>
        <w:t>(2019</w:t>
      </w:r>
      <w:r w:rsidRPr="001D4D87">
        <w:rPr>
          <w:rFonts w:ascii="Palatino Linotype" w:hAnsi="Palatino Linotype" w:cs="Times New Roman"/>
          <w:sz w:val="20"/>
          <w:szCs w:val="20"/>
          <w:lang w:val="pt-BR"/>
        </w:rPr>
        <w:t>).</w:t>
      </w:r>
      <w:r w:rsidRPr="001D4D87">
        <w:rPr>
          <w:rFonts w:ascii="Palatino Linotype" w:hAnsi="Palatino Linotype" w:cs="Times New Roman"/>
          <w:spacing w:val="-1"/>
          <w:sz w:val="20"/>
          <w:szCs w:val="20"/>
          <w:lang w:val="pt-BR"/>
        </w:rPr>
        <w:t xml:space="preserve"> </w:t>
      </w:r>
      <w:r w:rsidRPr="001D4D87">
        <w:rPr>
          <w:rFonts w:ascii="Palatino Linotype" w:hAnsi="Palatino Linotype" w:cs="Times New Roman"/>
          <w:i/>
          <w:sz w:val="20"/>
          <w:szCs w:val="20"/>
          <w:lang w:val="pt-BR"/>
        </w:rPr>
        <w:t>Metode</w:t>
      </w:r>
      <w:r w:rsidRPr="001D4D87">
        <w:rPr>
          <w:rFonts w:ascii="Palatino Linotype" w:hAnsi="Palatino Linotype" w:cs="Times New Roman"/>
          <w:i/>
          <w:spacing w:val="-5"/>
          <w:sz w:val="20"/>
          <w:szCs w:val="20"/>
          <w:lang w:val="pt-BR"/>
        </w:rPr>
        <w:t xml:space="preserve"> </w:t>
      </w:r>
      <w:r w:rsidRPr="001D4D87">
        <w:rPr>
          <w:rFonts w:ascii="Palatino Linotype" w:hAnsi="Palatino Linotype" w:cs="Times New Roman"/>
          <w:i/>
          <w:sz w:val="20"/>
          <w:szCs w:val="20"/>
          <w:lang w:val="pt-BR"/>
        </w:rPr>
        <w:t>Penelitian</w:t>
      </w:r>
      <w:r w:rsidRPr="001D4D87">
        <w:rPr>
          <w:rFonts w:ascii="Palatino Linotype" w:hAnsi="Palatino Linotype" w:cs="Times New Roman"/>
          <w:i/>
          <w:spacing w:val="-1"/>
          <w:sz w:val="20"/>
          <w:szCs w:val="20"/>
          <w:lang w:val="pt-BR"/>
        </w:rPr>
        <w:t xml:space="preserve"> </w:t>
      </w:r>
      <w:r w:rsidRPr="001D4D87">
        <w:rPr>
          <w:rFonts w:ascii="Palatino Linotype" w:hAnsi="Palatino Linotype" w:cs="Times New Roman"/>
          <w:i/>
          <w:sz w:val="20"/>
          <w:szCs w:val="20"/>
          <w:lang w:val="pt-BR"/>
        </w:rPr>
        <w:t>Kuantitatif,</w:t>
      </w:r>
      <w:r w:rsidRPr="001D4D87">
        <w:rPr>
          <w:rFonts w:ascii="Palatino Linotype" w:hAnsi="Palatino Linotype" w:cs="Times New Roman"/>
          <w:i/>
          <w:spacing w:val="-4"/>
          <w:sz w:val="20"/>
          <w:szCs w:val="20"/>
          <w:lang w:val="pt-BR"/>
        </w:rPr>
        <w:t xml:space="preserve"> </w:t>
      </w:r>
      <w:r w:rsidRPr="001D4D87">
        <w:rPr>
          <w:rFonts w:ascii="Palatino Linotype" w:hAnsi="Palatino Linotype" w:cs="Times New Roman"/>
          <w:i/>
          <w:sz w:val="20"/>
          <w:szCs w:val="20"/>
          <w:lang w:val="pt-BR"/>
        </w:rPr>
        <w:t>Kualitatif</w:t>
      </w:r>
      <w:r w:rsidRPr="001D4D87">
        <w:rPr>
          <w:rFonts w:ascii="Palatino Linotype" w:hAnsi="Palatino Linotype" w:cs="Times New Roman"/>
          <w:i/>
          <w:spacing w:val="-1"/>
          <w:sz w:val="20"/>
          <w:szCs w:val="20"/>
          <w:lang w:val="pt-BR"/>
        </w:rPr>
        <w:t xml:space="preserve"> </w:t>
      </w:r>
      <w:r w:rsidRPr="001D4D87">
        <w:rPr>
          <w:rFonts w:ascii="Palatino Linotype" w:hAnsi="Palatino Linotype" w:cs="Times New Roman"/>
          <w:i/>
          <w:sz w:val="20"/>
          <w:szCs w:val="20"/>
          <w:lang w:val="pt-BR"/>
        </w:rPr>
        <w:t>dan</w:t>
      </w:r>
      <w:r w:rsidRPr="001D4D87">
        <w:rPr>
          <w:rFonts w:ascii="Palatino Linotype" w:hAnsi="Palatino Linotype" w:cs="Times New Roman"/>
          <w:i/>
          <w:spacing w:val="-4"/>
          <w:sz w:val="20"/>
          <w:szCs w:val="20"/>
          <w:lang w:val="pt-BR"/>
        </w:rPr>
        <w:t xml:space="preserve"> </w:t>
      </w:r>
      <w:r w:rsidRPr="001D4D87">
        <w:rPr>
          <w:rFonts w:ascii="Palatino Linotype" w:hAnsi="Palatino Linotype" w:cs="Times New Roman"/>
          <w:i/>
          <w:sz w:val="20"/>
          <w:szCs w:val="20"/>
          <w:lang w:val="pt-BR"/>
        </w:rPr>
        <w:t>R</w:t>
      </w:r>
      <w:r w:rsidRPr="001D4D87">
        <w:rPr>
          <w:rFonts w:ascii="Palatino Linotype" w:hAnsi="Palatino Linotype" w:cs="Times New Roman"/>
          <w:i/>
          <w:spacing w:val="-4"/>
          <w:sz w:val="20"/>
          <w:szCs w:val="20"/>
          <w:lang w:val="pt-BR"/>
        </w:rPr>
        <w:t xml:space="preserve"> </w:t>
      </w:r>
      <w:r w:rsidRPr="001D4D87">
        <w:rPr>
          <w:rFonts w:ascii="Palatino Linotype" w:hAnsi="Palatino Linotype" w:cs="Times New Roman"/>
          <w:i/>
          <w:sz w:val="20"/>
          <w:szCs w:val="20"/>
          <w:lang w:val="pt-BR"/>
        </w:rPr>
        <w:t>&amp;</w:t>
      </w:r>
      <w:r w:rsidRPr="001D4D87">
        <w:rPr>
          <w:rFonts w:ascii="Palatino Linotype" w:hAnsi="Palatino Linotype" w:cs="Times New Roman"/>
          <w:i/>
          <w:spacing w:val="-2"/>
          <w:sz w:val="20"/>
          <w:szCs w:val="20"/>
          <w:lang w:val="pt-BR"/>
        </w:rPr>
        <w:t xml:space="preserve"> </w:t>
      </w:r>
      <w:r w:rsidRPr="001D4D87">
        <w:rPr>
          <w:rFonts w:ascii="Palatino Linotype" w:hAnsi="Palatino Linotype" w:cs="Times New Roman"/>
          <w:i/>
          <w:sz w:val="20"/>
          <w:szCs w:val="20"/>
          <w:lang w:val="pt-BR"/>
        </w:rPr>
        <w:t>D</w:t>
      </w:r>
      <w:r w:rsidRPr="001D4D87">
        <w:rPr>
          <w:rFonts w:ascii="Palatino Linotype" w:hAnsi="Palatino Linotype" w:cs="Times New Roman"/>
          <w:sz w:val="20"/>
          <w:szCs w:val="20"/>
          <w:lang w:val="pt-BR"/>
        </w:rPr>
        <w:t>.</w:t>
      </w:r>
      <w:r w:rsidRPr="001D4D87">
        <w:rPr>
          <w:rFonts w:ascii="Palatino Linotype" w:hAnsi="Palatino Linotype" w:cs="Times New Roman"/>
          <w:spacing w:val="-3"/>
          <w:sz w:val="20"/>
          <w:szCs w:val="20"/>
          <w:lang w:val="pt-BR"/>
        </w:rPr>
        <w:t xml:space="preserve"> </w:t>
      </w:r>
      <w:r w:rsidRPr="001D4D87">
        <w:rPr>
          <w:rFonts w:ascii="Palatino Linotype" w:hAnsi="Palatino Linotype" w:cs="Times New Roman"/>
          <w:sz w:val="20"/>
          <w:szCs w:val="20"/>
          <w:lang w:val="pt-BR"/>
        </w:rPr>
        <w:t>Bandung:</w:t>
      </w:r>
      <w:r w:rsidRPr="001D4D87">
        <w:rPr>
          <w:rFonts w:ascii="Palatino Linotype" w:hAnsi="Palatino Linotype" w:cs="Times New Roman"/>
          <w:spacing w:val="-2"/>
          <w:sz w:val="20"/>
          <w:szCs w:val="20"/>
          <w:lang w:val="pt-BR"/>
        </w:rPr>
        <w:t xml:space="preserve"> </w:t>
      </w:r>
      <w:r w:rsidR="00830D06">
        <w:rPr>
          <w:rFonts w:ascii="Palatino Linotype" w:hAnsi="Palatino Linotype" w:cs="Times New Roman"/>
          <w:sz w:val="20"/>
          <w:szCs w:val="20"/>
          <w:lang w:val="pt-BR"/>
        </w:rPr>
        <w:t>Alfabeta.</w:t>
      </w:r>
    </w:p>
    <w:p w14:paraId="67863B27" w14:textId="4447267F" w:rsidR="007057CB" w:rsidRPr="00F95103"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lang w:val="pt-BR"/>
        </w:rPr>
      </w:pPr>
      <w:r w:rsidRPr="001D4D87">
        <w:rPr>
          <w:rFonts w:ascii="Palatino Linotype" w:eastAsia="Times New Roman" w:hAnsi="Palatino Linotype" w:cs="Times New Roman"/>
          <w:iCs/>
          <w:sz w:val="20"/>
          <w:szCs w:val="20"/>
          <w:lang w:val="pt-BR" w:eastAsia="en-ID"/>
        </w:rPr>
        <w:t>Suharya, S., Wardarita, R., &amp; Missriani, M. (202</w:t>
      </w:r>
      <w:r w:rsidR="000165D5">
        <w:rPr>
          <w:rFonts w:ascii="Palatino Linotype" w:eastAsia="Times New Roman" w:hAnsi="Palatino Linotype" w:cs="Times New Roman"/>
          <w:iCs/>
          <w:sz w:val="20"/>
          <w:szCs w:val="20"/>
          <w:lang w:val="pt-BR" w:eastAsia="en-ID"/>
        </w:rPr>
        <w:t>1</w:t>
      </w:r>
      <w:r w:rsidRPr="001D4D87">
        <w:rPr>
          <w:rFonts w:ascii="Palatino Linotype" w:eastAsia="Times New Roman" w:hAnsi="Palatino Linotype" w:cs="Times New Roman"/>
          <w:iCs/>
          <w:sz w:val="20"/>
          <w:szCs w:val="20"/>
          <w:lang w:val="pt-BR" w:eastAsia="en-ID"/>
        </w:rPr>
        <w:t xml:space="preserve">). </w:t>
      </w:r>
      <w:r w:rsidRPr="00F95103">
        <w:rPr>
          <w:rFonts w:ascii="Palatino Linotype" w:eastAsia="Times New Roman" w:hAnsi="Palatino Linotype" w:cs="Times New Roman"/>
          <w:iCs/>
          <w:sz w:val="20"/>
          <w:szCs w:val="20"/>
          <w:lang w:val="pt-BR" w:eastAsia="en-ID"/>
        </w:rPr>
        <w:t>Analisis Wacana Kritis Teks Pidato</w:t>
      </w:r>
      <w:r w:rsidRPr="00F95103">
        <w:rPr>
          <w:rFonts w:ascii="Palatino Linotype" w:eastAsia="Times New Roman" w:hAnsi="Palatino Linotype" w:cstheme="majorBidi"/>
          <w:iCs/>
          <w:sz w:val="20"/>
          <w:szCs w:val="20"/>
          <w:lang w:val="pt-BR" w:eastAsia="en-ID"/>
        </w:rPr>
        <w:t xml:space="preserve"> Presiden Republik Indonesia Ir. Joko Widodo. </w:t>
      </w:r>
      <w:r w:rsidRPr="00F95103">
        <w:rPr>
          <w:rFonts w:ascii="Palatino Linotype" w:eastAsia="Times New Roman" w:hAnsi="Palatino Linotype" w:cstheme="majorBidi"/>
          <w:i/>
          <w:iCs/>
          <w:sz w:val="20"/>
          <w:szCs w:val="20"/>
          <w:lang w:val="pt-BR" w:eastAsia="en-ID"/>
        </w:rPr>
        <w:t>Jurnal Bindo Sastra</w:t>
      </w:r>
      <w:r w:rsidRPr="00F95103">
        <w:rPr>
          <w:rFonts w:ascii="Palatino Linotype" w:eastAsia="Times New Roman" w:hAnsi="Palatino Linotype" w:cstheme="majorBidi"/>
          <w:iCs/>
          <w:sz w:val="20"/>
          <w:szCs w:val="20"/>
          <w:lang w:val="pt-BR" w:eastAsia="en-ID"/>
        </w:rPr>
        <w:t xml:space="preserve">, </w:t>
      </w:r>
      <w:r w:rsidRPr="00F95103">
        <w:rPr>
          <w:rFonts w:ascii="Palatino Linotype" w:eastAsia="Times New Roman" w:hAnsi="Palatino Linotype" w:cstheme="majorBidi"/>
          <w:i/>
          <w:iCs/>
          <w:sz w:val="20"/>
          <w:szCs w:val="20"/>
          <w:lang w:val="pt-BR" w:eastAsia="en-ID"/>
        </w:rPr>
        <w:t>5</w:t>
      </w:r>
      <w:r w:rsidRPr="00F95103">
        <w:rPr>
          <w:rFonts w:ascii="Palatino Linotype" w:eastAsia="Times New Roman" w:hAnsi="Palatino Linotype" w:cstheme="majorBidi"/>
          <w:iCs/>
          <w:sz w:val="20"/>
          <w:szCs w:val="20"/>
          <w:lang w:val="pt-BR" w:eastAsia="en-ID"/>
        </w:rPr>
        <w:t>(2), 32–36.</w:t>
      </w:r>
      <w:r w:rsidR="00830D06" w:rsidRPr="00F95103">
        <w:rPr>
          <w:rFonts w:ascii="Palatino Linotype" w:eastAsia="Times New Roman" w:hAnsi="Palatino Linotype" w:cstheme="majorBidi"/>
          <w:iCs/>
          <w:sz w:val="20"/>
          <w:szCs w:val="20"/>
          <w:lang w:val="pt-BR" w:eastAsia="en-ID"/>
        </w:rPr>
        <w:t xml:space="preserve"> https://doi.org/10.32502/jbs.v5i2.3665.</w:t>
      </w:r>
    </w:p>
    <w:p w14:paraId="23983CBC" w14:textId="517AE6E3"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F95103">
        <w:rPr>
          <w:rFonts w:ascii="Palatino Linotype" w:hAnsi="Palatino Linotype" w:cs="Times New Roman"/>
          <w:sz w:val="20"/>
          <w:szCs w:val="20"/>
          <w:lang w:val="pt-BR"/>
        </w:rPr>
        <w:t xml:space="preserve">Syawaludin, M. (2019). </w:t>
      </w:r>
      <w:r w:rsidRPr="007057CB">
        <w:rPr>
          <w:rFonts w:ascii="Palatino Linotype" w:hAnsi="Palatino Linotype" w:cs="Times New Roman"/>
          <w:sz w:val="20"/>
          <w:szCs w:val="20"/>
        </w:rPr>
        <w:t xml:space="preserve">Analisis Wacana Kritis dalam Kumpulan Pidato Presiden Republik Indonesia Ke-7 Ir. Joko Widodo. </w:t>
      </w:r>
      <w:r w:rsidRPr="007057CB">
        <w:rPr>
          <w:rFonts w:ascii="Palatino Linotype" w:hAnsi="Palatino Linotype" w:cs="Times New Roman"/>
          <w:i/>
          <w:iCs/>
          <w:sz w:val="20"/>
          <w:szCs w:val="20"/>
        </w:rPr>
        <w:t>Jurnal Pembahsi (Pembelajaran Bahasa dan Sastra Indonesia)</w:t>
      </w:r>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9</w:t>
      </w:r>
      <w:r w:rsidRPr="007057CB">
        <w:rPr>
          <w:rFonts w:ascii="Palatino Linotype" w:hAnsi="Palatino Linotype" w:cs="Times New Roman"/>
          <w:sz w:val="20"/>
          <w:szCs w:val="20"/>
        </w:rPr>
        <w:t>(1), 47–57. https://doi.org/10.31851/pembahsi.v9i1.4244</w:t>
      </w:r>
      <w:r w:rsidR="00830D06">
        <w:rPr>
          <w:rFonts w:ascii="Palatino Linotype" w:hAnsi="Palatino Linotype" w:cs="Times New Roman"/>
          <w:sz w:val="20"/>
          <w:szCs w:val="20"/>
        </w:rPr>
        <w:t>.</w:t>
      </w:r>
    </w:p>
    <w:p w14:paraId="225EAB8D" w14:textId="0ECAB24E" w:rsidR="007057CB" w:rsidRPr="007057CB" w:rsidRDefault="007057CB" w:rsidP="007057CB">
      <w:pPr>
        <w:spacing w:after="0" w:line="240" w:lineRule="auto"/>
        <w:ind w:left="426" w:hanging="426"/>
        <w:jc w:val="both"/>
        <w:rPr>
          <w:rFonts w:ascii="Palatino Linotype" w:eastAsia="Times New Roman" w:hAnsi="Palatino Linotype" w:cstheme="majorBidi"/>
          <w:iCs/>
          <w:sz w:val="20"/>
          <w:szCs w:val="20"/>
          <w:lang w:eastAsia="en-ID"/>
        </w:rPr>
      </w:pPr>
      <w:r w:rsidRPr="007057CB">
        <w:rPr>
          <w:rFonts w:ascii="Palatino Linotype" w:eastAsia="Times New Roman" w:hAnsi="Palatino Linotype" w:cstheme="majorBidi"/>
          <w:iCs/>
          <w:sz w:val="20"/>
          <w:szCs w:val="20"/>
          <w:lang w:eastAsia="en-ID"/>
        </w:rPr>
        <w:t xml:space="preserve">Teks Pidato Presiden HUT </w:t>
      </w:r>
      <w:r w:rsidR="00E67755">
        <w:rPr>
          <w:rFonts w:ascii="Palatino Linotype" w:eastAsia="Times New Roman" w:hAnsi="Palatino Linotype" w:cstheme="majorBidi"/>
          <w:iCs/>
          <w:sz w:val="20"/>
          <w:szCs w:val="20"/>
          <w:lang w:eastAsia="en-ID"/>
        </w:rPr>
        <w:t xml:space="preserve">Kemerdekaan </w:t>
      </w:r>
      <w:r w:rsidRPr="007057CB">
        <w:rPr>
          <w:rFonts w:ascii="Palatino Linotype" w:eastAsia="Times New Roman" w:hAnsi="Palatino Linotype" w:cstheme="majorBidi"/>
          <w:iCs/>
          <w:sz w:val="20"/>
          <w:szCs w:val="20"/>
          <w:lang w:eastAsia="en-ID"/>
        </w:rPr>
        <w:t>RI ke-77 Tahun 2022.pdf. (n.d.).</w:t>
      </w:r>
    </w:p>
    <w:p w14:paraId="24E7FCFE" w14:textId="23CAE4E8" w:rsidR="00143989" w:rsidRPr="007057CB" w:rsidRDefault="007057CB" w:rsidP="007057CB">
      <w:pPr>
        <w:spacing w:after="0" w:line="240" w:lineRule="auto"/>
        <w:ind w:left="426" w:hanging="426"/>
        <w:jc w:val="both"/>
        <w:rPr>
          <w:rFonts w:ascii="Palatino Linotype" w:hAnsi="Palatino Linotype"/>
          <w:sz w:val="20"/>
          <w:szCs w:val="20"/>
        </w:rPr>
      </w:pPr>
      <w:r w:rsidRPr="007057CB">
        <w:rPr>
          <w:rFonts w:ascii="Palatino Linotype" w:eastAsia="Times New Roman" w:hAnsi="Palatino Linotype" w:cstheme="majorBidi"/>
          <w:iCs/>
          <w:sz w:val="20"/>
          <w:szCs w:val="20"/>
          <w:lang w:eastAsia="en-ID"/>
        </w:rPr>
        <w:t xml:space="preserve">Teks Pidato Presiden HUT </w:t>
      </w:r>
      <w:r w:rsidR="00E67755">
        <w:rPr>
          <w:rFonts w:ascii="Palatino Linotype" w:eastAsia="Times New Roman" w:hAnsi="Palatino Linotype" w:cstheme="majorBidi"/>
          <w:iCs/>
          <w:sz w:val="20"/>
          <w:szCs w:val="20"/>
          <w:lang w:eastAsia="en-ID"/>
        </w:rPr>
        <w:t xml:space="preserve">Kemerdekaan </w:t>
      </w:r>
      <w:r w:rsidRPr="007057CB">
        <w:rPr>
          <w:rFonts w:ascii="Palatino Linotype" w:eastAsia="Times New Roman" w:hAnsi="Palatino Linotype" w:cstheme="majorBidi"/>
          <w:iCs/>
          <w:sz w:val="20"/>
          <w:szCs w:val="20"/>
          <w:lang w:eastAsia="en-ID"/>
        </w:rPr>
        <w:t>RI ke-78 Tahun 2023.pdf. (n.d.).</w:t>
      </w:r>
      <w:r w:rsidR="002B31FD" w:rsidRPr="007057CB">
        <w:rPr>
          <w:rFonts w:ascii="Palatino Linotype" w:hAnsi="Palatino Linotype"/>
          <w:sz w:val="20"/>
          <w:szCs w:val="20"/>
        </w:rPr>
        <w:fldChar w:fldCharType="end"/>
      </w:r>
    </w:p>
    <w:sectPr w:rsidR="00143989" w:rsidRPr="007057CB" w:rsidSect="001914CF">
      <w:headerReference w:type="default" r:id="rId11"/>
      <w:footerReference w:type="default" r:id="rId12"/>
      <w:headerReference w:type="first" r:id="rId13"/>
      <w:footerReference w:type="first" r:id="rId14"/>
      <w:pgSz w:w="11906" w:h="16838"/>
      <w:pgMar w:top="1418" w:right="1440" w:bottom="1440" w:left="1440" w:header="851" w:footer="709" w:gutter="0"/>
      <w:pgNumType w:start="61"/>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4D62D84" w16cid:durableId="5E33F673"/>
  <w16cid:commentId w16cid:paraId="1FD3C2D5" w16cid:durableId="6565B305"/>
  <w16cid:commentId w16cid:paraId="02E0AC43" w16cid:durableId="2DE2C5AC"/>
  <w16cid:commentId w16cid:paraId="552C250C" w16cid:durableId="63D6A0AB"/>
  <w16cid:commentId w16cid:paraId="7C0EF12E" w16cid:durableId="7D28014F"/>
  <w16cid:commentId w16cid:paraId="2CFF2D0F" w16cid:durableId="7567FF9A"/>
  <w16cid:commentId w16cid:paraId="78918018" w16cid:durableId="29C080A7"/>
  <w16cid:commentId w16cid:paraId="1CAA79B3" w16cid:durableId="2A86020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F9E88A" w14:textId="77777777" w:rsidR="00945815" w:rsidRDefault="00945815" w:rsidP="008E64A2">
      <w:pPr>
        <w:spacing w:after="0" w:line="240" w:lineRule="auto"/>
      </w:pPr>
      <w:r>
        <w:separator/>
      </w:r>
    </w:p>
    <w:p w14:paraId="025AAC16" w14:textId="77777777" w:rsidR="00945815" w:rsidRDefault="00945815"/>
  </w:endnote>
  <w:endnote w:type="continuationSeparator" w:id="0">
    <w:p w14:paraId="6CB38AC0" w14:textId="77777777" w:rsidR="00945815" w:rsidRDefault="00945815" w:rsidP="008E64A2">
      <w:pPr>
        <w:spacing w:after="0" w:line="240" w:lineRule="auto"/>
      </w:pPr>
      <w:r>
        <w:continuationSeparator/>
      </w:r>
    </w:p>
    <w:p w14:paraId="3EDED96B" w14:textId="77777777" w:rsidR="00945815" w:rsidRDefault="009458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lion">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6E642" w14:textId="77777777" w:rsidR="004416BC" w:rsidRPr="00786F17" w:rsidRDefault="004416BC" w:rsidP="00232B47">
    <w:pPr>
      <w:pStyle w:val="NoSpacing"/>
      <w:ind w:right="237"/>
      <w:jc w:val="both"/>
      <w:rPr>
        <w:rFonts w:ascii="Palatino Linotype" w:hAnsi="Palatino Linotype" w:cs="Times New Roman"/>
        <w:bCs/>
        <w:sz w:val="16"/>
        <w:szCs w:val="16"/>
      </w:rPr>
    </w:pPr>
    <w:r w:rsidRPr="007057CB">
      <w:rPr>
        <w:rFonts w:ascii="Palatino Linotype" w:hAnsi="Palatino Linotype"/>
        <w:i/>
        <w:sz w:val="16"/>
      </w:rPr>
      <w:t>Suryo Hanjono,</w:t>
    </w:r>
    <w:r w:rsidRPr="007057CB">
      <w:rPr>
        <w:rFonts w:ascii="Palatino Linotype" w:hAnsi="Palatino Linotype"/>
        <w:i/>
        <w:spacing w:val="6"/>
        <w:sz w:val="16"/>
      </w:rPr>
      <w:t xml:space="preserve"> Farida Nugrahani, Benedictus Sudiyana</w:t>
    </w:r>
    <w:r w:rsidRPr="007057CB">
      <w:rPr>
        <w:rFonts w:ascii="Palatino Linotype" w:hAnsi="Palatino Linotype"/>
        <w:i/>
        <w:sz w:val="16"/>
      </w:rPr>
      <w:t>/</w:t>
    </w:r>
    <w:r w:rsidRPr="007057CB">
      <w:rPr>
        <w:rFonts w:ascii="Palatino Linotype" w:hAnsi="Palatino Linotype"/>
        <w:i/>
        <w:spacing w:val="7"/>
        <w:sz w:val="16"/>
      </w:rPr>
      <w:t xml:space="preserve"> </w:t>
    </w:r>
    <w:r w:rsidRPr="0029421D">
      <w:rPr>
        <w:rFonts w:ascii="Palatino Linotype" w:hAnsi="Palatino Linotype" w:cs="Times New Roman"/>
        <w:bCs/>
        <w:i/>
        <w:sz w:val="16"/>
        <w:szCs w:val="16"/>
      </w:rPr>
      <w:t>Cultivating Pancasila Values: Analyzing the Ideology of Diversity in Presidential Speeches and Its Impact on Elementary Education in Indonesia</w:t>
    </w:r>
  </w:p>
  <w:p w14:paraId="1A10B0DA" w14:textId="28C4719A" w:rsidR="004416BC" w:rsidRPr="007057CB" w:rsidRDefault="004416BC" w:rsidP="007057CB">
    <w:pPr>
      <w:pStyle w:val="NoSpacing"/>
      <w:jc w:val="both"/>
      <w:rPr>
        <w:rFonts w:ascii="Palatino Linotype" w:hAnsi="Palatino Linotype" w:cs="Times New Roman"/>
        <w:bCs/>
        <w:i/>
        <w:sz w:val="16"/>
        <w:szCs w:val="16"/>
      </w:rPr>
    </w:pPr>
  </w:p>
  <w:p w14:paraId="0D5D4D8D" w14:textId="77777777" w:rsidR="004416BC" w:rsidRPr="007057CB" w:rsidRDefault="004416BC" w:rsidP="007057CB">
    <w:pPr>
      <w:spacing w:after="0" w:line="186" w:lineRule="exact"/>
      <w:ind w:left="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0034CE" w14:textId="77777777" w:rsidR="004416BC" w:rsidRPr="00EE35A7" w:rsidRDefault="004416BC"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2AD052" w14:textId="77777777" w:rsidR="00945815" w:rsidRDefault="00945815" w:rsidP="008E64A2">
      <w:pPr>
        <w:spacing w:after="0" w:line="240" w:lineRule="auto"/>
      </w:pPr>
      <w:r>
        <w:separator/>
      </w:r>
    </w:p>
    <w:p w14:paraId="1386B80D" w14:textId="77777777" w:rsidR="00945815" w:rsidRDefault="00945815"/>
  </w:footnote>
  <w:footnote w:type="continuationSeparator" w:id="0">
    <w:p w14:paraId="318EDAD6" w14:textId="77777777" w:rsidR="00945815" w:rsidRDefault="00945815" w:rsidP="008E64A2">
      <w:pPr>
        <w:spacing w:after="0" w:line="240" w:lineRule="auto"/>
      </w:pPr>
      <w:r>
        <w:continuationSeparator/>
      </w:r>
    </w:p>
    <w:p w14:paraId="506E01B5" w14:textId="77777777" w:rsidR="00945815" w:rsidRDefault="0094581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45873" w14:textId="73EEE2CF" w:rsidR="004416BC" w:rsidRPr="00EE35A7" w:rsidRDefault="004416BC" w:rsidP="00EE35A7">
    <w:pPr>
      <w:tabs>
        <w:tab w:val="right" w:pos="8844"/>
      </w:tabs>
      <w:adjustRightInd w:val="0"/>
      <w:snapToGrid w:val="0"/>
      <w:spacing w:after="240" w:line="240" w:lineRule="auto"/>
      <w:rPr>
        <w:rFonts w:ascii="Palatino Linotype" w:hAnsi="Palatino Linotype"/>
        <w:sz w:val="16"/>
      </w:rPr>
    </w:pPr>
    <w:r>
      <w:rPr>
        <w:noProof/>
        <w:lang w:val="en-US"/>
      </w:rPr>
      <mc:AlternateContent>
        <mc:Choice Requires="wps">
          <w:drawing>
            <wp:anchor distT="0" distB="0" distL="114300" distR="114300" simplePos="0" relativeHeight="251663360" behindDoc="0" locked="0" layoutInCell="1" allowOverlap="1" wp14:anchorId="33334ABC" wp14:editId="51C6EBF5">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D640404"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4I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"/>
          </w:pict>
        </mc:Fallback>
      </mc:AlternateContent>
    </w:r>
    <w:r w:rsidRPr="0048254D">
      <w:rPr>
        <w:rFonts w:ascii="Palatino Linotype" w:hAnsi="Palatino Linotype"/>
        <w:i/>
        <w:sz w:val="16"/>
      </w:rPr>
      <w:t>Al-Ishlah: Jurnal Pendidikan</w:t>
    </w:r>
    <w:r>
      <w:rPr>
        <w:rFonts w:ascii="Palatino Linotype" w:hAnsi="Palatino Linotype"/>
        <w:i/>
        <w:sz w:val="16"/>
      </w:rPr>
      <w:t>,Vol. 16, 4   (December, 2024</w:t>
    </w:r>
    <w:r w:rsidRPr="00EE35A7">
      <w:rPr>
        <w:rFonts w:ascii="Palatino Linotype" w:hAnsi="Palatino Linotype"/>
        <w:i/>
        <w:sz w:val="16"/>
      </w:rPr>
      <w:t xml:space="preserve">): </w:t>
    </w:r>
    <w:r>
      <w:rPr>
        <w:rFonts w:ascii="Palatino Linotype" w:hAnsi="Palatino Linotype"/>
        <w:i/>
        <w:sz w:val="16"/>
      </w:rPr>
      <w:t>61-73</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sidR="00B44A13">
      <w:rPr>
        <w:rFonts w:ascii="Palatino Linotype" w:hAnsi="Palatino Linotype"/>
        <w:noProof/>
        <w:sz w:val="16"/>
      </w:rPr>
      <w:t>62</w:t>
    </w:r>
    <w:r>
      <w:rPr>
        <w:rFonts w:ascii="Palatino Linotype" w:hAnsi="Palatino Linotype"/>
        <w:sz w:val="16"/>
      </w:rPr>
      <w:fldChar w:fldCharType="end"/>
    </w:r>
    <w:r>
      <w:rPr>
        <w:rFonts w:ascii="Palatino Linotype" w:hAnsi="Palatino Linotype"/>
        <w:sz w:val="16"/>
      </w:rPr>
      <w:t xml:space="preserve"> of 74</w:t>
    </w:r>
  </w:p>
  <w:p w14:paraId="3E51E95A" w14:textId="77777777" w:rsidR="004416BC" w:rsidRDefault="004416B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0198F" w14:textId="77777777" w:rsidR="004416BC" w:rsidRPr="0048254D" w:rsidRDefault="004416BC" w:rsidP="0048254D">
    <w:pPr>
      <w:pStyle w:val="Header"/>
      <w:ind w:right="45"/>
      <w:rPr>
        <w:rFonts w:ascii="Palatino Linotype" w:hAnsi="Palatino Linotype"/>
        <w:b/>
        <w:sz w:val="20"/>
      </w:rPr>
    </w:pPr>
    <w:bookmarkStart w:id="13" w:name="_Hlk97159129"/>
    <w:r w:rsidRPr="0048254D">
      <w:rPr>
        <w:rFonts w:ascii="Palatino Linotype" w:hAnsi="Palatino Linotype"/>
        <w:b/>
        <w:sz w:val="20"/>
      </w:rPr>
      <w:t>Al-Ishlah: Jurnal Pendidikan</w:t>
    </w:r>
  </w:p>
  <w:p w14:paraId="34C171EB" w14:textId="057DB5F1" w:rsidR="004416BC" w:rsidRPr="0048254D" w:rsidRDefault="004416BC" w:rsidP="0048254D">
    <w:pPr>
      <w:tabs>
        <w:tab w:val="left" w:pos="3675"/>
      </w:tabs>
      <w:spacing w:after="0" w:line="240" w:lineRule="auto"/>
      <w:ind w:right="45"/>
      <w:rPr>
        <w:rFonts w:ascii="Palatino Linotype" w:eastAsia="Times New Roman" w:hAnsi="Palatino Linotype" w:cs="Times New Roman"/>
        <w:sz w:val="18"/>
        <w:szCs w:val="18"/>
        <w:lang w:val="en-US"/>
      </w:rPr>
    </w:pPr>
    <w:r>
      <w:rPr>
        <w:rFonts w:ascii="Palatino Linotype" w:eastAsia="Times New Roman" w:hAnsi="Palatino Linotype" w:cs="Times New Roman"/>
        <w:sz w:val="18"/>
        <w:szCs w:val="18"/>
        <w:lang w:val="en-US"/>
      </w:rPr>
      <w:t>Vol. 16, 4   (December , 2024</w:t>
    </w:r>
    <w:r w:rsidRPr="0048254D">
      <w:rPr>
        <w:rFonts w:ascii="Palatino Linotype" w:eastAsia="Times New Roman" w:hAnsi="Palatino Linotype" w:cs="Times New Roman"/>
        <w:sz w:val="18"/>
        <w:szCs w:val="18"/>
        <w:lang w:val="en-US"/>
      </w:rPr>
      <w:t xml:space="preserve">), pp. </w:t>
    </w:r>
    <w:r>
      <w:rPr>
        <w:rFonts w:ascii="Palatino Linotype" w:eastAsia="Times New Roman" w:hAnsi="Palatino Linotype" w:cs="Times New Roman"/>
        <w:sz w:val="18"/>
        <w:szCs w:val="18"/>
        <w:lang w:val="en-US"/>
      </w:rPr>
      <w:t>61-74</w:t>
    </w:r>
  </w:p>
  <w:p w14:paraId="7C3C1E95" w14:textId="77777777" w:rsidR="004416BC" w:rsidRPr="0048254D" w:rsidRDefault="004416BC"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10.35445/alishlah.v14i1.</w:t>
    </w:r>
    <w:bookmarkEnd w:id="13"/>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5756F1CA" wp14:editId="3D86BFC7">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CD446A6"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"/>
          </w:pict>
        </mc:Fallback>
      </mc:AlternateContent>
    </w:r>
    <w:r>
      <w:rPr>
        <w:rFonts w:ascii="Palatino Linotype" w:eastAsia="Times New Roman" w:hAnsi="Palatino Linotype" w:cs="Times New Roman"/>
        <w:sz w:val="18"/>
        <w:szCs w:val="18"/>
        <w:lang w:val="en-US"/>
      </w:rPr>
      <w:t>973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31AAD"/>
    <w:multiLevelType w:val="hybridMultilevel"/>
    <w:tmpl w:val="AD7AAC0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1">
    <w:nsid w:val="29206A62"/>
    <w:multiLevelType w:val="hybridMultilevel"/>
    <w:tmpl w:val="932227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3">
    <w:nsid w:val="3AFD2D2E"/>
    <w:multiLevelType w:val="hybridMultilevel"/>
    <w:tmpl w:val="6CFA2E86"/>
    <w:lvl w:ilvl="0" w:tplc="D78A61B2">
      <w:start w:val="1"/>
      <w:numFmt w:val="lowerLetter"/>
      <w:lvlText w:val="%1."/>
      <w:lvlJc w:val="left"/>
      <w:pPr>
        <w:ind w:left="720" w:hanging="360"/>
      </w:pPr>
      <w:rPr>
        <w:rFonts w:ascii="Times New Roman" w:hAnsi="Times New Roman" w:cs="Times New Roman" w:hint="default"/>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457310D4"/>
    <w:multiLevelType w:val="multilevel"/>
    <w:tmpl w:val="B4B033DC"/>
    <w:lvl w:ilvl="0">
      <w:start w:val="3"/>
      <w:numFmt w:val="decimal"/>
      <w:lvlText w:val="%1"/>
      <w:lvlJc w:val="left"/>
      <w:pPr>
        <w:ind w:left="360" w:hanging="360"/>
      </w:pPr>
      <w:rPr>
        <w:rFonts w:cstheme="majorBidi" w:hint="default"/>
        <w:color w:val="auto"/>
      </w:rPr>
    </w:lvl>
    <w:lvl w:ilvl="1">
      <w:start w:val="2"/>
      <w:numFmt w:val="decimal"/>
      <w:lvlText w:val="%1.%2"/>
      <w:lvlJc w:val="left"/>
      <w:pPr>
        <w:ind w:left="360" w:hanging="360"/>
      </w:pPr>
      <w:rPr>
        <w:rFonts w:cstheme="majorBidi" w:hint="default"/>
        <w:color w:val="auto"/>
      </w:rPr>
    </w:lvl>
    <w:lvl w:ilvl="2">
      <w:start w:val="1"/>
      <w:numFmt w:val="decimal"/>
      <w:lvlText w:val="%1.%2.%3"/>
      <w:lvlJc w:val="left"/>
      <w:pPr>
        <w:ind w:left="720" w:hanging="720"/>
      </w:pPr>
      <w:rPr>
        <w:rFonts w:cstheme="majorBidi" w:hint="default"/>
        <w:color w:val="auto"/>
      </w:rPr>
    </w:lvl>
    <w:lvl w:ilvl="3">
      <w:start w:val="1"/>
      <w:numFmt w:val="decimal"/>
      <w:lvlText w:val="%1.%2.%3.%4"/>
      <w:lvlJc w:val="left"/>
      <w:pPr>
        <w:ind w:left="720" w:hanging="720"/>
      </w:pPr>
      <w:rPr>
        <w:rFonts w:cstheme="majorBidi" w:hint="default"/>
        <w:color w:val="auto"/>
      </w:rPr>
    </w:lvl>
    <w:lvl w:ilvl="4">
      <w:start w:val="1"/>
      <w:numFmt w:val="decimal"/>
      <w:lvlText w:val="%1.%2.%3.%4.%5"/>
      <w:lvlJc w:val="left"/>
      <w:pPr>
        <w:ind w:left="720" w:hanging="720"/>
      </w:pPr>
      <w:rPr>
        <w:rFonts w:cstheme="majorBidi" w:hint="default"/>
        <w:color w:val="auto"/>
      </w:rPr>
    </w:lvl>
    <w:lvl w:ilvl="5">
      <w:start w:val="1"/>
      <w:numFmt w:val="decimal"/>
      <w:lvlText w:val="%1.%2.%3.%4.%5.%6"/>
      <w:lvlJc w:val="left"/>
      <w:pPr>
        <w:ind w:left="1080" w:hanging="1080"/>
      </w:pPr>
      <w:rPr>
        <w:rFonts w:cstheme="majorBidi" w:hint="default"/>
        <w:color w:val="auto"/>
      </w:rPr>
    </w:lvl>
    <w:lvl w:ilvl="6">
      <w:start w:val="1"/>
      <w:numFmt w:val="decimal"/>
      <w:lvlText w:val="%1.%2.%3.%4.%5.%6.%7"/>
      <w:lvlJc w:val="left"/>
      <w:pPr>
        <w:ind w:left="1080" w:hanging="1080"/>
      </w:pPr>
      <w:rPr>
        <w:rFonts w:cstheme="majorBidi" w:hint="default"/>
        <w:color w:val="auto"/>
      </w:rPr>
    </w:lvl>
    <w:lvl w:ilvl="7">
      <w:start w:val="1"/>
      <w:numFmt w:val="decimal"/>
      <w:lvlText w:val="%1.%2.%3.%4.%5.%6.%7.%8"/>
      <w:lvlJc w:val="left"/>
      <w:pPr>
        <w:ind w:left="1440" w:hanging="1440"/>
      </w:pPr>
      <w:rPr>
        <w:rFonts w:cstheme="majorBidi" w:hint="default"/>
        <w:color w:val="auto"/>
      </w:rPr>
    </w:lvl>
    <w:lvl w:ilvl="8">
      <w:start w:val="1"/>
      <w:numFmt w:val="decimal"/>
      <w:lvlText w:val="%1.%2.%3.%4.%5.%6.%7.%8.%9"/>
      <w:lvlJc w:val="left"/>
      <w:pPr>
        <w:ind w:left="1440" w:hanging="1440"/>
      </w:pPr>
      <w:rPr>
        <w:rFonts w:cstheme="majorBidi" w:hint="default"/>
        <w:color w:val="auto"/>
      </w:rPr>
    </w:lvl>
  </w:abstractNum>
  <w:abstractNum w:abstractNumId="16">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4D8D7054"/>
    <w:multiLevelType w:val="multilevel"/>
    <w:tmpl w:val="4F061B8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607F40F0"/>
    <w:multiLevelType w:val="hybridMultilevel"/>
    <w:tmpl w:val="A440DEC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22">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0"/>
  </w:num>
  <w:num w:numId="2">
    <w:abstractNumId w:val="12"/>
  </w:num>
  <w:num w:numId="3">
    <w:abstractNumId w:val="7"/>
  </w:num>
  <w:num w:numId="4">
    <w:abstractNumId w:val="6"/>
  </w:num>
  <w:num w:numId="5">
    <w:abstractNumId w:val="18"/>
  </w:num>
  <w:num w:numId="6">
    <w:abstractNumId w:val="22"/>
  </w:num>
  <w:num w:numId="7">
    <w:abstractNumId w:val="2"/>
  </w:num>
  <w:num w:numId="8">
    <w:abstractNumId w:val="21"/>
  </w:num>
  <w:num w:numId="9">
    <w:abstractNumId w:val="9"/>
  </w:num>
  <w:num w:numId="10">
    <w:abstractNumId w:val="19"/>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3"/>
  </w:num>
  <w:num w:numId="14">
    <w:abstractNumId w:val="14"/>
  </w:num>
  <w:num w:numId="15">
    <w:abstractNumId w:val="16"/>
  </w:num>
  <w:num w:numId="16">
    <w:abstractNumId w:val="1"/>
  </w:num>
  <w:num w:numId="17">
    <w:abstractNumId w:val="5"/>
  </w:num>
  <w:num w:numId="18">
    <w:abstractNumId w:val="8"/>
  </w:num>
  <w:num w:numId="19">
    <w:abstractNumId w:val="20"/>
  </w:num>
  <w:num w:numId="20">
    <w:abstractNumId w:val="0"/>
  </w:num>
  <w:num w:numId="21">
    <w:abstractNumId w:val="13"/>
  </w:num>
  <w:num w:numId="22">
    <w:abstractNumId w:val="17"/>
  </w:num>
  <w:num w:numId="23">
    <w:abstractNumId w:val="11"/>
  </w:num>
  <w:num w:numId="24">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08531E"/>
    <w:rsid w:val="000061CE"/>
    <w:rsid w:val="00013568"/>
    <w:rsid w:val="000165D5"/>
    <w:rsid w:val="00031DD5"/>
    <w:rsid w:val="000333AC"/>
    <w:rsid w:val="000355EA"/>
    <w:rsid w:val="00035C67"/>
    <w:rsid w:val="00043FBE"/>
    <w:rsid w:val="00056E9C"/>
    <w:rsid w:val="000674EF"/>
    <w:rsid w:val="000700D3"/>
    <w:rsid w:val="000735BB"/>
    <w:rsid w:val="00075197"/>
    <w:rsid w:val="000831BD"/>
    <w:rsid w:val="0008531E"/>
    <w:rsid w:val="000A13A3"/>
    <w:rsid w:val="000A36F0"/>
    <w:rsid w:val="000A3C6F"/>
    <w:rsid w:val="000D5EE8"/>
    <w:rsid w:val="000E2588"/>
    <w:rsid w:val="000E2C60"/>
    <w:rsid w:val="000E3ED6"/>
    <w:rsid w:val="000E7A05"/>
    <w:rsid w:val="000F1812"/>
    <w:rsid w:val="000F66B9"/>
    <w:rsid w:val="0011074C"/>
    <w:rsid w:val="0011335D"/>
    <w:rsid w:val="00114306"/>
    <w:rsid w:val="0012059A"/>
    <w:rsid w:val="00131019"/>
    <w:rsid w:val="001358C8"/>
    <w:rsid w:val="00143989"/>
    <w:rsid w:val="001456B2"/>
    <w:rsid w:val="00145F3A"/>
    <w:rsid w:val="00147524"/>
    <w:rsid w:val="00151740"/>
    <w:rsid w:val="001603B5"/>
    <w:rsid w:val="001650A6"/>
    <w:rsid w:val="00175AF2"/>
    <w:rsid w:val="00180DE5"/>
    <w:rsid w:val="00182EA2"/>
    <w:rsid w:val="001914CF"/>
    <w:rsid w:val="001A4292"/>
    <w:rsid w:val="001A581B"/>
    <w:rsid w:val="001C1084"/>
    <w:rsid w:val="001C18FA"/>
    <w:rsid w:val="001C30E8"/>
    <w:rsid w:val="001C7B8C"/>
    <w:rsid w:val="001D4D87"/>
    <w:rsid w:val="001E42C1"/>
    <w:rsid w:val="001F4625"/>
    <w:rsid w:val="002001C5"/>
    <w:rsid w:val="00202D95"/>
    <w:rsid w:val="00204DD3"/>
    <w:rsid w:val="0022427B"/>
    <w:rsid w:val="002263FF"/>
    <w:rsid w:val="00226E30"/>
    <w:rsid w:val="00232B47"/>
    <w:rsid w:val="0023514C"/>
    <w:rsid w:val="00245BDA"/>
    <w:rsid w:val="002663A1"/>
    <w:rsid w:val="00270B5A"/>
    <w:rsid w:val="00271D2B"/>
    <w:rsid w:val="00277E73"/>
    <w:rsid w:val="002814FE"/>
    <w:rsid w:val="00287854"/>
    <w:rsid w:val="00290481"/>
    <w:rsid w:val="0029421D"/>
    <w:rsid w:val="002A02C2"/>
    <w:rsid w:val="002A2BCB"/>
    <w:rsid w:val="002A7ABC"/>
    <w:rsid w:val="002B31FD"/>
    <w:rsid w:val="002B4952"/>
    <w:rsid w:val="002B4D29"/>
    <w:rsid w:val="002B59BA"/>
    <w:rsid w:val="002C57D4"/>
    <w:rsid w:val="002D1EA3"/>
    <w:rsid w:val="002F36BC"/>
    <w:rsid w:val="003037AA"/>
    <w:rsid w:val="00305B91"/>
    <w:rsid w:val="00307DF5"/>
    <w:rsid w:val="00312FBF"/>
    <w:rsid w:val="0032467B"/>
    <w:rsid w:val="00325353"/>
    <w:rsid w:val="00325B99"/>
    <w:rsid w:val="00330DE2"/>
    <w:rsid w:val="00332A14"/>
    <w:rsid w:val="00340D1C"/>
    <w:rsid w:val="0034182D"/>
    <w:rsid w:val="00351943"/>
    <w:rsid w:val="003538FA"/>
    <w:rsid w:val="00366DA9"/>
    <w:rsid w:val="003670E2"/>
    <w:rsid w:val="00367C25"/>
    <w:rsid w:val="00376360"/>
    <w:rsid w:val="00376B69"/>
    <w:rsid w:val="003807D8"/>
    <w:rsid w:val="003827AC"/>
    <w:rsid w:val="00392773"/>
    <w:rsid w:val="003A4C11"/>
    <w:rsid w:val="003A6E1D"/>
    <w:rsid w:val="003C3B3B"/>
    <w:rsid w:val="003C694D"/>
    <w:rsid w:val="003D061C"/>
    <w:rsid w:val="003E5BB6"/>
    <w:rsid w:val="003F3A9E"/>
    <w:rsid w:val="004014A5"/>
    <w:rsid w:val="004258A8"/>
    <w:rsid w:val="00432323"/>
    <w:rsid w:val="004333C2"/>
    <w:rsid w:val="00434F97"/>
    <w:rsid w:val="00435996"/>
    <w:rsid w:val="004416BC"/>
    <w:rsid w:val="004420D3"/>
    <w:rsid w:val="00444B72"/>
    <w:rsid w:val="00447A66"/>
    <w:rsid w:val="004521BE"/>
    <w:rsid w:val="00457015"/>
    <w:rsid w:val="00461028"/>
    <w:rsid w:val="004642B9"/>
    <w:rsid w:val="004763B3"/>
    <w:rsid w:val="0048254D"/>
    <w:rsid w:val="00485E2F"/>
    <w:rsid w:val="004A39B9"/>
    <w:rsid w:val="004A4086"/>
    <w:rsid w:val="004B1F92"/>
    <w:rsid w:val="004B5E5C"/>
    <w:rsid w:val="004C2768"/>
    <w:rsid w:val="004C2BBB"/>
    <w:rsid w:val="004C67A3"/>
    <w:rsid w:val="004C700A"/>
    <w:rsid w:val="004D00C2"/>
    <w:rsid w:val="004D0C98"/>
    <w:rsid w:val="004F29DF"/>
    <w:rsid w:val="004F6BCE"/>
    <w:rsid w:val="005041B5"/>
    <w:rsid w:val="0050557B"/>
    <w:rsid w:val="005145F9"/>
    <w:rsid w:val="005147F5"/>
    <w:rsid w:val="0052520F"/>
    <w:rsid w:val="00526694"/>
    <w:rsid w:val="005340DA"/>
    <w:rsid w:val="005424C3"/>
    <w:rsid w:val="005473DD"/>
    <w:rsid w:val="0055125A"/>
    <w:rsid w:val="00552A3B"/>
    <w:rsid w:val="0055535C"/>
    <w:rsid w:val="00561289"/>
    <w:rsid w:val="00566877"/>
    <w:rsid w:val="005710E6"/>
    <w:rsid w:val="005807EE"/>
    <w:rsid w:val="005909CA"/>
    <w:rsid w:val="00590ECF"/>
    <w:rsid w:val="005A0E25"/>
    <w:rsid w:val="005A317A"/>
    <w:rsid w:val="005A7A9C"/>
    <w:rsid w:val="005B0D7F"/>
    <w:rsid w:val="005B4643"/>
    <w:rsid w:val="005B5AEC"/>
    <w:rsid w:val="005B5F61"/>
    <w:rsid w:val="005C4902"/>
    <w:rsid w:val="005C7EC7"/>
    <w:rsid w:val="005D00BE"/>
    <w:rsid w:val="005D18A2"/>
    <w:rsid w:val="005F4730"/>
    <w:rsid w:val="00603578"/>
    <w:rsid w:val="0061136D"/>
    <w:rsid w:val="00617741"/>
    <w:rsid w:val="00617875"/>
    <w:rsid w:val="00626D7A"/>
    <w:rsid w:val="00630559"/>
    <w:rsid w:val="006405DC"/>
    <w:rsid w:val="00642A67"/>
    <w:rsid w:val="00655540"/>
    <w:rsid w:val="006635F9"/>
    <w:rsid w:val="006659EC"/>
    <w:rsid w:val="00674F13"/>
    <w:rsid w:val="00675603"/>
    <w:rsid w:val="006802BF"/>
    <w:rsid w:val="00684266"/>
    <w:rsid w:val="00686344"/>
    <w:rsid w:val="006875E7"/>
    <w:rsid w:val="00690C1D"/>
    <w:rsid w:val="00691FA6"/>
    <w:rsid w:val="0069239F"/>
    <w:rsid w:val="006A6719"/>
    <w:rsid w:val="006B3B48"/>
    <w:rsid w:val="006B5DB7"/>
    <w:rsid w:val="006C6FB8"/>
    <w:rsid w:val="006C79FB"/>
    <w:rsid w:val="006D0B77"/>
    <w:rsid w:val="006E711A"/>
    <w:rsid w:val="006F160B"/>
    <w:rsid w:val="00701A0F"/>
    <w:rsid w:val="0070514F"/>
    <w:rsid w:val="007057CB"/>
    <w:rsid w:val="007127C5"/>
    <w:rsid w:val="0071335B"/>
    <w:rsid w:val="00716397"/>
    <w:rsid w:val="00716E7E"/>
    <w:rsid w:val="00716FCB"/>
    <w:rsid w:val="00717FE7"/>
    <w:rsid w:val="00721B39"/>
    <w:rsid w:val="00723972"/>
    <w:rsid w:val="00727D5A"/>
    <w:rsid w:val="0073613A"/>
    <w:rsid w:val="0074009E"/>
    <w:rsid w:val="00743DFF"/>
    <w:rsid w:val="0074579B"/>
    <w:rsid w:val="00747A47"/>
    <w:rsid w:val="00750180"/>
    <w:rsid w:val="00751F6C"/>
    <w:rsid w:val="007549C7"/>
    <w:rsid w:val="00763D48"/>
    <w:rsid w:val="007706D1"/>
    <w:rsid w:val="00776DFE"/>
    <w:rsid w:val="00784B9B"/>
    <w:rsid w:val="00787398"/>
    <w:rsid w:val="007968B3"/>
    <w:rsid w:val="007A2C38"/>
    <w:rsid w:val="007B2B7A"/>
    <w:rsid w:val="007B716C"/>
    <w:rsid w:val="007E0F04"/>
    <w:rsid w:val="007E429E"/>
    <w:rsid w:val="007E5CEF"/>
    <w:rsid w:val="007E6AA6"/>
    <w:rsid w:val="007E6E1C"/>
    <w:rsid w:val="007F0542"/>
    <w:rsid w:val="007F24DC"/>
    <w:rsid w:val="007F2733"/>
    <w:rsid w:val="007F3481"/>
    <w:rsid w:val="007F6BC3"/>
    <w:rsid w:val="00802C6D"/>
    <w:rsid w:val="008036D9"/>
    <w:rsid w:val="00805877"/>
    <w:rsid w:val="00830D06"/>
    <w:rsid w:val="008477FA"/>
    <w:rsid w:val="008534E2"/>
    <w:rsid w:val="00854477"/>
    <w:rsid w:val="00863036"/>
    <w:rsid w:val="00873823"/>
    <w:rsid w:val="00874DBD"/>
    <w:rsid w:val="00883EAA"/>
    <w:rsid w:val="008841DF"/>
    <w:rsid w:val="008858AA"/>
    <w:rsid w:val="00887B61"/>
    <w:rsid w:val="0089730B"/>
    <w:rsid w:val="008B3EB0"/>
    <w:rsid w:val="008D0E8E"/>
    <w:rsid w:val="008D272B"/>
    <w:rsid w:val="008D6030"/>
    <w:rsid w:val="008E27C5"/>
    <w:rsid w:val="008E64A2"/>
    <w:rsid w:val="008F3EB1"/>
    <w:rsid w:val="008F618A"/>
    <w:rsid w:val="0090190C"/>
    <w:rsid w:val="00917C32"/>
    <w:rsid w:val="00921BF0"/>
    <w:rsid w:val="00922701"/>
    <w:rsid w:val="00926A4F"/>
    <w:rsid w:val="00935589"/>
    <w:rsid w:val="0093774D"/>
    <w:rsid w:val="0093781E"/>
    <w:rsid w:val="00941210"/>
    <w:rsid w:val="00942B08"/>
    <w:rsid w:val="00945815"/>
    <w:rsid w:val="009466DD"/>
    <w:rsid w:val="00950246"/>
    <w:rsid w:val="00961E09"/>
    <w:rsid w:val="00961F83"/>
    <w:rsid w:val="009636A4"/>
    <w:rsid w:val="00964447"/>
    <w:rsid w:val="00966B3D"/>
    <w:rsid w:val="00971961"/>
    <w:rsid w:val="0098005C"/>
    <w:rsid w:val="0098303C"/>
    <w:rsid w:val="0098483B"/>
    <w:rsid w:val="00984D8C"/>
    <w:rsid w:val="009943FC"/>
    <w:rsid w:val="009B07D9"/>
    <w:rsid w:val="009C1B55"/>
    <w:rsid w:val="009C7544"/>
    <w:rsid w:val="009D09F2"/>
    <w:rsid w:val="009D3532"/>
    <w:rsid w:val="009E52F0"/>
    <w:rsid w:val="009F0C88"/>
    <w:rsid w:val="009F4CD2"/>
    <w:rsid w:val="009F71B3"/>
    <w:rsid w:val="009F7C95"/>
    <w:rsid w:val="00A00078"/>
    <w:rsid w:val="00A02BB2"/>
    <w:rsid w:val="00A10E86"/>
    <w:rsid w:val="00A234A4"/>
    <w:rsid w:val="00A248B4"/>
    <w:rsid w:val="00A367EC"/>
    <w:rsid w:val="00A36F58"/>
    <w:rsid w:val="00A414CC"/>
    <w:rsid w:val="00A448B5"/>
    <w:rsid w:val="00A54BE9"/>
    <w:rsid w:val="00A66748"/>
    <w:rsid w:val="00A75CB1"/>
    <w:rsid w:val="00A80097"/>
    <w:rsid w:val="00A91453"/>
    <w:rsid w:val="00A91BE3"/>
    <w:rsid w:val="00A9279E"/>
    <w:rsid w:val="00A96285"/>
    <w:rsid w:val="00A9708A"/>
    <w:rsid w:val="00A97F4A"/>
    <w:rsid w:val="00AA580B"/>
    <w:rsid w:val="00AB2854"/>
    <w:rsid w:val="00AB4892"/>
    <w:rsid w:val="00AB6B7A"/>
    <w:rsid w:val="00AC475D"/>
    <w:rsid w:val="00AC5858"/>
    <w:rsid w:val="00AD26B9"/>
    <w:rsid w:val="00AD7FAB"/>
    <w:rsid w:val="00AE2A82"/>
    <w:rsid w:val="00AE3A7F"/>
    <w:rsid w:val="00AE7180"/>
    <w:rsid w:val="00AF2F8D"/>
    <w:rsid w:val="00AF6218"/>
    <w:rsid w:val="00B00874"/>
    <w:rsid w:val="00B029BB"/>
    <w:rsid w:val="00B03647"/>
    <w:rsid w:val="00B03D8F"/>
    <w:rsid w:val="00B04201"/>
    <w:rsid w:val="00B147E8"/>
    <w:rsid w:val="00B1769F"/>
    <w:rsid w:val="00B232F3"/>
    <w:rsid w:val="00B23D62"/>
    <w:rsid w:val="00B30D46"/>
    <w:rsid w:val="00B35AB9"/>
    <w:rsid w:val="00B449B4"/>
    <w:rsid w:val="00B44A13"/>
    <w:rsid w:val="00B5764F"/>
    <w:rsid w:val="00B63774"/>
    <w:rsid w:val="00B67ED6"/>
    <w:rsid w:val="00B7027E"/>
    <w:rsid w:val="00B72F3D"/>
    <w:rsid w:val="00B74337"/>
    <w:rsid w:val="00B7754C"/>
    <w:rsid w:val="00BA14D2"/>
    <w:rsid w:val="00BA707F"/>
    <w:rsid w:val="00BB6E10"/>
    <w:rsid w:val="00BD0A28"/>
    <w:rsid w:val="00BD0ABC"/>
    <w:rsid w:val="00BE398A"/>
    <w:rsid w:val="00BF0A78"/>
    <w:rsid w:val="00BF21AD"/>
    <w:rsid w:val="00BF2297"/>
    <w:rsid w:val="00BF4139"/>
    <w:rsid w:val="00BF4472"/>
    <w:rsid w:val="00BF6007"/>
    <w:rsid w:val="00C07FFA"/>
    <w:rsid w:val="00C12B53"/>
    <w:rsid w:val="00C1416D"/>
    <w:rsid w:val="00C21EFA"/>
    <w:rsid w:val="00C361A9"/>
    <w:rsid w:val="00C36799"/>
    <w:rsid w:val="00C37B1B"/>
    <w:rsid w:val="00C4224C"/>
    <w:rsid w:val="00C45B9B"/>
    <w:rsid w:val="00C6016E"/>
    <w:rsid w:val="00C66ECA"/>
    <w:rsid w:val="00C71AED"/>
    <w:rsid w:val="00C721BA"/>
    <w:rsid w:val="00C8406B"/>
    <w:rsid w:val="00C90812"/>
    <w:rsid w:val="00C94847"/>
    <w:rsid w:val="00CA1541"/>
    <w:rsid w:val="00CA3B3C"/>
    <w:rsid w:val="00CC0C2B"/>
    <w:rsid w:val="00CC3DB2"/>
    <w:rsid w:val="00CC7F21"/>
    <w:rsid w:val="00CD3AE9"/>
    <w:rsid w:val="00CE09EA"/>
    <w:rsid w:val="00CE131B"/>
    <w:rsid w:val="00CE242C"/>
    <w:rsid w:val="00CF5425"/>
    <w:rsid w:val="00D13D39"/>
    <w:rsid w:val="00D227C9"/>
    <w:rsid w:val="00D2296B"/>
    <w:rsid w:val="00D31547"/>
    <w:rsid w:val="00D37209"/>
    <w:rsid w:val="00D413E9"/>
    <w:rsid w:val="00D51A98"/>
    <w:rsid w:val="00D74358"/>
    <w:rsid w:val="00D75604"/>
    <w:rsid w:val="00D77FAD"/>
    <w:rsid w:val="00D81206"/>
    <w:rsid w:val="00D90DB0"/>
    <w:rsid w:val="00DA0836"/>
    <w:rsid w:val="00DA2631"/>
    <w:rsid w:val="00DA6266"/>
    <w:rsid w:val="00DB2CCB"/>
    <w:rsid w:val="00DB7D0F"/>
    <w:rsid w:val="00DD0CBB"/>
    <w:rsid w:val="00DD295B"/>
    <w:rsid w:val="00DE2B7D"/>
    <w:rsid w:val="00DE2C9C"/>
    <w:rsid w:val="00DF215F"/>
    <w:rsid w:val="00E00922"/>
    <w:rsid w:val="00E05855"/>
    <w:rsid w:val="00E1438C"/>
    <w:rsid w:val="00E17DE8"/>
    <w:rsid w:val="00E22B8E"/>
    <w:rsid w:val="00E35C30"/>
    <w:rsid w:val="00E45249"/>
    <w:rsid w:val="00E50D8C"/>
    <w:rsid w:val="00E517C5"/>
    <w:rsid w:val="00E56B59"/>
    <w:rsid w:val="00E67755"/>
    <w:rsid w:val="00E85AC8"/>
    <w:rsid w:val="00E93D8E"/>
    <w:rsid w:val="00EA7D37"/>
    <w:rsid w:val="00EB2A3A"/>
    <w:rsid w:val="00EB4679"/>
    <w:rsid w:val="00EE35A7"/>
    <w:rsid w:val="00EF04B5"/>
    <w:rsid w:val="00EF3A24"/>
    <w:rsid w:val="00EF47B8"/>
    <w:rsid w:val="00F03710"/>
    <w:rsid w:val="00F042B5"/>
    <w:rsid w:val="00F05579"/>
    <w:rsid w:val="00F15294"/>
    <w:rsid w:val="00F30CBA"/>
    <w:rsid w:val="00F30EA6"/>
    <w:rsid w:val="00F36C4F"/>
    <w:rsid w:val="00F40742"/>
    <w:rsid w:val="00F40982"/>
    <w:rsid w:val="00F43C3C"/>
    <w:rsid w:val="00F67706"/>
    <w:rsid w:val="00F6777E"/>
    <w:rsid w:val="00F84D9B"/>
    <w:rsid w:val="00F8776C"/>
    <w:rsid w:val="00F941E4"/>
    <w:rsid w:val="00F95103"/>
    <w:rsid w:val="00F973DA"/>
    <w:rsid w:val="00FA3411"/>
    <w:rsid w:val="00FA43FF"/>
    <w:rsid w:val="00FA57C1"/>
    <w:rsid w:val="00FB05FB"/>
    <w:rsid w:val="00FC00CE"/>
    <w:rsid w:val="00FD2D18"/>
    <w:rsid w:val="00FD3643"/>
    <w:rsid w:val="00FD612C"/>
    <w:rsid w:val="00FE08AD"/>
    <w:rsid w:val="00FE08B8"/>
    <w:rsid w:val="00FE1BD7"/>
    <w:rsid w:val="00FE2A5A"/>
    <w:rsid w:val="00FE2F54"/>
    <w:rsid w:val="00FE38BC"/>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08D0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7057CB"/>
    <w:pPr>
      <w:keepNext/>
      <w:keepLines/>
      <w:spacing w:before="40" w:after="0"/>
      <w:outlineLvl w:val="3"/>
    </w:pPr>
    <w:rPr>
      <w:rFonts w:asciiTheme="majorHAnsi" w:eastAsiaTheme="majorEastAsia" w:hAnsiTheme="majorHAnsi" w:cstheme="majorBidi"/>
      <w:i/>
      <w:iCs/>
      <w:color w:val="2F5496" w:themeColor="accent1" w:themeShade="BF"/>
      <w:kern w:val="2"/>
      <w:lang w:val="e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4">
    <w:name w:val="Unresolved Mention4"/>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character" w:customStyle="1" w:styleId="Heading4Char">
    <w:name w:val="Heading 4 Char"/>
    <w:basedOn w:val="DefaultParagraphFont"/>
    <w:link w:val="Heading4"/>
    <w:uiPriority w:val="9"/>
    <w:rsid w:val="007057CB"/>
    <w:rPr>
      <w:rFonts w:asciiTheme="majorHAnsi" w:eastAsiaTheme="majorEastAsia" w:hAnsiTheme="majorHAnsi" w:cstheme="majorBidi"/>
      <w:i/>
      <w:iCs/>
      <w:color w:val="2F5496" w:themeColor="accent1" w:themeShade="BF"/>
      <w:kern w:val="2"/>
      <w:lang w:val="en"/>
      <w14:ligatures w14:val="standardContextual"/>
    </w:rPr>
  </w:style>
  <w:style w:type="character" w:styleId="Emphasis">
    <w:name w:val="Emphasis"/>
    <w:basedOn w:val="DefaultParagraphFont"/>
    <w:uiPriority w:val="20"/>
    <w:qFormat/>
    <w:rsid w:val="0012059A"/>
    <w:rPr>
      <w:i/>
      <w:iCs/>
    </w:rPr>
  </w:style>
  <w:style w:type="character" w:customStyle="1" w:styleId="highlight">
    <w:name w:val="highlight"/>
    <w:basedOn w:val="DefaultParagraphFont"/>
    <w:rsid w:val="00C45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958880270">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51878/social.v1i3.925"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862E42-BA74-40B3-952A-A5CD017F3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17004</Words>
  <Characters>96927</Characters>
  <Application>Microsoft Office Word</Application>
  <DocSecurity>0</DocSecurity>
  <Lines>807</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2024-10-10T22:25:00Z</dcterms:created>
  <dcterms:modified xsi:type="dcterms:W3CDTF">2024-10-10T22:25:00Z</dcterms:modified>
</cp:coreProperties>
</file>